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381" w:rsidRDefault="00510381" w:rsidP="00877A8C">
      <w:pPr>
        <w:pStyle w:val="a3"/>
        <w:spacing w:before="0" w:beforeAutospacing="0" w:after="0" w:afterAutospacing="0"/>
        <w:jc w:val="center"/>
        <w:rPr>
          <w:b/>
          <w:bCs/>
          <w:sz w:val="28"/>
          <w:szCs w:val="28"/>
        </w:rPr>
      </w:pPr>
    </w:p>
    <w:tbl>
      <w:tblPr>
        <w:tblpPr w:leftFromText="180" w:rightFromText="180" w:horzAnchor="margin" w:tblpXSpec="right" w:tblpY="-390"/>
        <w:tblW w:w="0" w:type="auto"/>
        <w:tblLook w:val="0000" w:firstRow="0" w:lastRow="0" w:firstColumn="0" w:lastColumn="0" w:noHBand="0" w:noVBand="0"/>
      </w:tblPr>
      <w:tblGrid>
        <w:gridCol w:w="4217"/>
      </w:tblGrid>
      <w:tr w:rsidR="00510381" w:rsidRPr="00510381" w:rsidTr="002B069B">
        <w:trPr>
          <w:trHeight w:val="1560"/>
        </w:trPr>
        <w:tc>
          <w:tcPr>
            <w:tcW w:w="4217" w:type="dxa"/>
          </w:tcPr>
          <w:p w:rsidR="00510381" w:rsidRPr="00510381" w:rsidRDefault="00510381" w:rsidP="002B069B">
            <w:pPr>
              <w:ind w:right="-1"/>
              <w:rPr>
                <w:rFonts w:ascii="Times New Roman" w:hAnsi="Times New Roman" w:cs="Times New Roman"/>
                <w:sz w:val="28"/>
                <w:szCs w:val="28"/>
              </w:rPr>
            </w:pPr>
            <w:r w:rsidRPr="00510381">
              <w:rPr>
                <w:rFonts w:ascii="Times New Roman" w:hAnsi="Times New Roman" w:cs="Times New Roman"/>
                <w:sz w:val="28"/>
                <w:szCs w:val="28"/>
              </w:rPr>
              <w:t xml:space="preserve">                                 ПРОЕКТ</w:t>
            </w:r>
          </w:p>
        </w:tc>
      </w:tr>
    </w:tbl>
    <w:p w:rsidR="00510381" w:rsidRPr="00510381" w:rsidRDefault="00510381" w:rsidP="00510381">
      <w:pPr>
        <w:widowControl w:val="0"/>
        <w:autoSpaceDE w:val="0"/>
        <w:autoSpaceDN w:val="0"/>
        <w:jc w:val="center"/>
        <w:rPr>
          <w:rFonts w:ascii="Times New Roman" w:hAnsi="Times New Roman" w:cs="Times New Roman"/>
          <w:b/>
          <w:bCs/>
          <w:sz w:val="28"/>
          <w:szCs w:val="28"/>
        </w:rPr>
      </w:pPr>
    </w:p>
    <w:p w:rsidR="00510381" w:rsidRPr="00510381" w:rsidRDefault="00510381" w:rsidP="00510381">
      <w:pPr>
        <w:widowControl w:val="0"/>
        <w:autoSpaceDE w:val="0"/>
        <w:autoSpaceDN w:val="0"/>
        <w:jc w:val="center"/>
        <w:rPr>
          <w:rFonts w:ascii="Times New Roman" w:hAnsi="Times New Roman" w:cs="Times New Roman"/>
          <w:b/>
          <w:bCs/>
          <w:sz w:val="28"/>
          <w:szCs w:val="28"/>
        </w:rPr>
      </w:pPr>
    </w:p>
    <w:p w:rsidR="00510381" w:rsidRPr="00510381" w:rsidRDefault="00510381" w:rsidP="00510381">
      <w:pPr>
        <w:widowControl w:val="0"/>
        <w:autoSpaceDE w:val="0"/>
        <w:autoSpaceDN w:val="0"/>
        <w:jc w:val="center"/>
        <w:rPr>
          <w:rFonts w:ascii="Times New Roman" w:hAnsi="Times New Roman" w:cs="Times New Roman"/>
          <w:b/>
          <w:bCs/>
          <w:sz w:val="28"/>
          <w:szCs w:val="28"/>
        </w:rPr>
      </w:pPr>
    </w:p>
    <w:p w:rsidR="00510381" w:rsidRPr="00510381" w:rsidRDefault="00510381" w:rsidP="00510381">
      <w:pPr>
        <w:widowControl w:val="0"/>
        <w:autoSpaceDE w:val="0"/>
        <w:autoSpaceDN w:val="0"/>
        <w:ind w:left="6804"/>
        <w:rPr>
          <w:rFonts w:ascii="Times New Roman" w:hAnsi="Times New Roman" w:cs="Times New Roman"/>
          <w:bCs/>
          <w:sz w:val="28"/>
          <w:szCs w:val="28"/>
        </w:rPr>
      </w:pPr>
      <w:r w:rsidRPr="00510381">
        <w:rPr>
          <w:rFonts w:ascii="Times New Roman" w:hAnsi="Times New Roman" w:cs="Times New Roman"/>
          <w:bCs/>
          <w:sz w:val="28"/>
          <w:szCs w:val="28"/>
        </w:rPr>
        <w:t>Приложение № 1</w:t>
      </w:r>
      <w:r w:rsidRPr="00510381">
        <w:rPr>
          <w:rFonts w:ascii="Times New Roman" w:hAnsi="Times New Roman" w:cs="Times New Roman"/>
          <w:bCs/>
          <w:sz w:val="28"/>
          <w:szCs w:val="28"/>
        </w:rPr>
        <w:t>1</w:t>
      </w:r>
    </w:p>
    <w:p w:rsidR="00510381" w:rsidRPr="00510381" w:rsidRDefault="00510381" w:rsidP="00510381">
      <w:pPr>
        <w:widowControl w:val="0"/>
        <w:autoSpaceDE w:val="0"/>
        <w:autoSpaceDN w:val="0"/>
        <w:ind w:left="6804"/>
        <w:rPr>
          <w:rFonts w:ascii="Times New Roman" w:hAnsi="Times New Roman" w:cs="Times New Roman"/>
          <w:bCs/>
          <w:sz w:val="28"/>
          <w:szCs w:val="28"/>
        </w:rPr>
      </w:pPr>
      <w:r w:rsidRPr="00510381">
        <w:rPr>
          <w:rFonts w:ascii="Times New Roman" w:hAnsi="Times New Roman" w:cs="Times New Roman"/>
          <w:bCs/>
          <w:sz w:val="28"/>
          <w:szCs w:val="28"/>
        </w:rPr>
        <w:t>к Программе</w:t>
      </w:r>
    </w:p>
    <w:p w:rsidR="00510381" w:rsidRDefault="00510381" w:rsidP="00877A8C">
      <w:pPr>
        <w:pStyle w:val="a3"/>
        <w:spacing w:before="0" w:beforeAutospacing="0" w:after="0" w:afterAutospacing="0"/>
        <w:jc w:val="center"/>
        <w:rPr>
          <w:b/>
          <w:bCs/>
          <w:sz w:val="28"/>
          <w:szCs w:val="28"/>
        </w:rPr>
      </w:pPr>
    </w:p>
    <w:p w:rsidR="00510381" w:rsidRDefault="00510381" w:rsidP="00877A8C">
      <w:pPr>
        <w:pStyle w:val="a3"/>
        <w:spacing w:before="0" w:beforeAutospacing="0" w:after="0" w:afterAutospacing="0"/>
        <w:jc w:val="center"/>
        <w:rPr>
          <w:b/>
          <w:bCs/>
          <w:sz w:val="28"/>
          <w:szCs w:val="28"/>
        </w:rPr>
      </w:pPr>
    </w:p>
    <w:p w:rsidR="0045782E" w:rsidRPr="000D4223" w:rsidRDefault="00877A8C" w:rsidP="00877A8C">
      <w:pPr>
        <w:pStyle w:val="a3"/>
        <w:spacing w:before="0" w:beforeAutospacing="0" w:after="0" w:afterAutospacing="0"/>
        <w:jc w:val="center"/>
        <w:rPr>
          <w:b/>
          <w:bCs/>
          <w:sz w:val="28"/>
          <w:szCs w:val="28"/>
        </w:rPr>
      </w:pPr>
      <w:r w:rsidRPr="000D4223">
        <w:rPr>
          <w:b/>
          <w:bCs/>
          <w:sz w:val="28"/>
          <w:szCs w:val="28"/>
        </w:rPr>
        <w:t>Правила</w:t>
      </w:r>
    </w:p>
    <w:p w:rsidR="00F1068A" w:rsidRDefault="00F1068A" w:rsidP="00877A8C">
      <w:pPr>
        <w:pStyle w:val="a3"/>
        <w:spacing w:before="0" w:beforeAutospacing="0" w:after="0" w:afterAutospacing="0"/>
        <w:jc w:val="center"/>
        <w:rPr>
          <w:b/>
          <w:bCs/>
          <w:sz w:val="28"/>
          <w:szCs w:val="28"/>
        </w:rPr>
      </w:pPr>
    </w:p>
    <w:p w:rsidR="0045782E" w:rsidRPr="000D4223" w:rsidRDefault="00877A8C" w:rsidP="00877A8C">
      <w:pPr>
        <w:pStyle w:val="a3"/>
        <w:spacing w:before="0" w:beforeAutospacing="0" w:after="0" w:afterAutospacing="0"/>
        <w:jc w:val="center"/>
        <w:rPr>
          <w:b/>
          <w:bCs/>
          <w:sz w:val="28"/>
          <w:szCs w:val="28"/>
        </w:rPr>
      </w:pPr>
      <w:bookmarkStart w:id="0" w:name="_GoBack"/>
      <w:bookmarkEnd w:id="0"/>
      <w:r w:rsidRPr="000D4223">
        <w:rPr>
          <w:b/>
          <w:bCs/>
          <w:sz w:val="28"/>
          <w:szCs w:val="28"/>
        </w:rPr>
        <w:t xml:space="preserve">предоставления и распределения субсидий из областного </w:t>
      </w:r>
    </w:p>
    <w:p w:rsidR="00877A8C" w:rsidRPr="000D4223" w:rsidRDefault="00877A8C" w:rsidP="00877A8C">
      <w:pPr>
        <w:pStyle w:val="a3"/>
        <w:spacing w:before="0" w:beforeAutospacing="0" w:after="0" w:afterAutospacing="0"/>
        <w:jc w:val="center"/>
        <w:rPr>
          <w:b/>
          <w:bCs/>
          <w:sz w:val="28"/>
          <w:szCs w:val="28"/>
        </w:rPr>
      </w:pPr>
      <w:r w:rsidRPr="000D4223">
        <w:rPr>
          <w:b/>
          <w:bCs/>
          <w:sz w:val="28"/>
          <w:szCs w:val="28"/>
        </w:rPr>
        <w:t xml:space="preserve">бюджета местным бюджетам Мурманской области на </w:t>
      </w:r>
    </w:p>
    <w:p w:rsidR="0045782E" w:rsidRPr="000D4223" w:rsidRDefault="00877A8C" w:rsidP="00877A8C">
      <w:pPr>
        <w:pStyle w:val="a3"/>
        <w:spacing w:before="0" w:beforeAutospacing="0" w:after="0" w:afterAutospacing="0"/>
        <w:jc w:val="center"/>
        <w:rPr>
          <w:b/>
          <w:bCs/>
          <w:sz w:val="28"/>
          <w:szCs w:val="28"/>
        </w:rPr>
      </w:pPr>
      <w:r w:rsidRPr="000D4223">
        <w:rPr>
          <w:b/>
          <w:bCs/>
          <w:sz w:val="28"/>
          <w:szCs w:val="28"/>
        </w:rPr>
        <w:t xml:space="preserve"> модернизацию учреждений культуры, включая создание детских культурно-просветительских центров на базе учреждений культуры</w:t>
      </w:r>
      <w:r w:rsidR="0045782E" w:rsidRPr="000D4223">
        <w:rPr>
          <w:b/>
          <w:bCs/>
          <w:sz w:val="28"/>
          <w:szCs w:val="28"/>
        </w:rPr>
        <w:t xml:space="preserve">  </w:t>
      </w:r>
    </w:p>
    <w:p w:rsidR="00510381" w:rsidRDefault="00510381" w:rsidP="00877A8C">
      <w:pPr>
        <w:pStyle w:val="a3"/>
        <w:spacing w:before="0" w:beforeAutospacing="0" w:after="0" w:afterAutospacing="0"/>
        <w:ind w:firstLine="540"/>
        <w:jc w:val="both"/>
      </w:pPr>
    </w:p>
    <w:p w:rsidR="0045782E" w:rsidRPr="000D4223" w:rsidRDefault="0045782E" w:rsidP="00877A8C">
      <w:pPr>
        <w:pStyle w:val="a3"/>
        <w:spacing w:before="0" w:beforeAutospacing="0" w:after="0" w:afterAutospacing="0"/>
        <w:ind w:firstLine="540"/>
        <w:jc w:val="both"/>
      </w:pPr>
      <w:r w:rsidRPr="000D4223">
        <w:t xml:space="preserve">1. Настоящие Правила устанавливают цели, условия и порядок предоставления субсидий из областного бюджета местным бюджетам Мурманской области </w:t>
      </w:r>
      <w:r w:rsidR="00DF6ED1" w:rsidRPr="000D4223">
        <w:t>на модернизацию учреждений культуры, включая создание детских культурно-просветительских центров на базе учреждений культуры</w:t>
      </w:r>
      <w:r w:rsidR="00CE3309" w:rsidRPr="000D4223">
        <w:t xml:space="preserve"> </w:t>
      </w:r>
      <w:r w:rsidRPr="000D4223">
        <w:t xml:space="preserve">в целях реализации федерального проекта </w:t>
      </w:r>
      <w:r w:rsidR="00DF6ED1" w:rsidRPr="000D4223">
        <w:t>«</w:t>
      </w:r>
      <w:r w:rsidRPr="000D4223">
        <w:t>Семейные ценности и инфраструктура культуры</w:t>
      </w:r>
      <w:r w:rsidR="00DF6ED1" w:rsidRPr="000D4223">
        <w:t>»</w:t>
      </w:r>
      <w:r w:rsidRPr="000D4223">
        <w:t xml:space="preserve">, входящего в состав национального проекта </w:t>
      </w:r>
      <w:r w:rsidR="00DF6ED1" w:rsidRPr="000D4223">
        <w:t>«</w:t>
      </w:r>
      <w:r w:rsidRPr="000D4223">
        <w:t>Семья</w:t>
      </w:r>
      <w:r w:rsidR="00DF6ED1" w:rsidRPr="000D4223">
        <w:t>»</w:t>
      </w:r>
      <w:r w:rsidRPr="000D4223">
        <w:t xml:space="preserve"> (</w:t>
      </w:r>
      <w:r w:rsidR="00DF6ED1" w:rsidRPr="000D4223">
        <w:t>далее соответственно - субсидии</w:t>
      </w:r>
      <w:r w:rsidRPr="000D4223">
        <w:t xml:space="preserve">). </w:t>
      </w:r>
    </w:p>
    <w:p w:rsidR="00A63E67" w:rsidRPr="000D4223" w:rsidRDefault="00A63E67" w:rsidP="00A63E67">
      <w:pPr>
        <w:pStyle w:val="a3"/>
        <w:spacing w:before="0" w:beforeAutospacing="0" w:after="0" w:afterAutospacing="0"/>
        <w:ind w:firstLine="540"/>
        <w:jc w:val="both"/>
      </w:pPr>
      <w:r w:rsidRPr="000D4223">
        <w:t xml:space="preserve"> Понятия, используемые в настоящих Правилах: </w:t>
      </w:r>
    </w:p>
    <w:p w:rsidR="00A63E67" w:rsidRPr="000D4223" w:rsidRDefault="00A63E67" w:rsidP="00A63E67">
      <w:pPr>
        <w:pStyle w:val="a3"/>
        <w:spacing w:before="0" w:beforeAutospacing="0" w:after="0" w:afterAutospacing="0"/>
        <w:ind w:firstLine="540"/>
        <w:jc w:val="both"/>
      </w:pPr>
      <w:r w:rsidRPr="000D4223">
        <w:t>«учреждения культуры» – государственные и муниципальные музеи и библиотеки, учреждения культурно-досугового типа и ф</w:t>
      </w:r>
      <w:r w:rsidR="000D75AF">
        <w:t>илиалы вышеуказанных учреждений</w:t>
      </w:r>
      <w:r w:rsidRPr="000D4223">
        <w:t xml:space="preserve">; </w:t>
      </w:r>
    </w:p>
    <w:p w:rsidR="00A63E67" w:rsidRPr="000D4223" w:rsidRDefault="00A63E67" w:rsidP="00A63E67">
      <w:pPr>
        <w:pStyle w:val="a3"/>
        <w:spacing w:before="0" w:beforeAutospacing="0" w:after="0" w:afterAutospacing="0"/>
        <w:ind w:firstLine="540"/>
        <w:jc w:val="both"/>
      </w:pPr>
      <w:r w:rsidRPr="000D4223">
        <w:t xml:space="preserve">«детские культурно-просветительские центры» – современные, универсальные и комфортные пространства на базе учреждений культуры, на площадках которых развиваются и апробируются культурно-просветительские программы, направленные на творческое и интеллектуального развитие детско-подростковой аудитории (далее – детские центры); </w:t>
      </w:r>
    </w:p>
    <w:p w:rsidR="0045782E" w:rsidRPr="000D4223" w:rsidRDefault="00A63E67" w:rsidP="00A411AB">
      <w:pPr>
        <w:pStyle w:val="a3"/>
        <w:spacing w:before="0" w:beforeAutospacing="0" w:after="0" w:afterAutospacing="0"/>
        <w:ind w:firstLine="540"/>
        <w:jc w:val="both"/>
        <w:rPr>
          <w:strike/>
        </w:rPr>
      </w:pPr>
      <w:r w:rsidRPr="000D4223">
        <w:t xml:space="preserve">«победители отбора» – учреждения культуры, заявки которых выиграли в отборе </w:t>
      </w:r>
      <w:r w:rsidR="000D75AF">
        <w:t>Министерства культуры Российской Федерации</w:t>
      </w:r>
      <w:r w:rsidRPr="000D4223">
        <w:t>, проводимом в соответствии с Правилами проведения отбора субъектов Российской Федерации для предоставления субсидий из федерального бюджета бюджетам субъектов Российской Федерации на модернизацию учреждений культуры, включая создание детских культурно-просветительских цент</w:t>
      </w:r>
      <w:r w:rsidR="00D742FA">
        <w:t>ров на базе учреждений культуры</w:t>
      </w:r>
      <w:r w:rsidRPr="000D4223">
        <w:t>.</w:t>
      </w:r>
      <w:r w:rsidRPr="000D4223">
        <w:rPr>
          <w:sz w:val="28"/>
          <w:szCs w:val="28"/>
        </w:rPr>
        <w:t xml:space="preserve"> </w:t>
      </w:r>
    </w:p>
    <w:p w:rsidR="0045782E" w:rsidRPr="000D4223" w:rsidRDefault="0045782E" w:rsidP="00877A8C">
      <w:pPr>
        <w:pStyle w:val="a3"/>
        <w:spacing w:before="0" w:beforeAutospacing="0" w:after="0" w:afterAutospacing="0"/>
        <w:ind w:firstLine="540"/>
        <w:jc w:val="both"/>
      </w:pPr>
      <w:r w:rsidRPr="000D4223">
        <w:t xml:space="preserve">2. Министерство культуры Мурманской области (далее - Министерство) является уполномоченным исполнительным органом Мурманской области по заключению с Министерством культуры Российской Федерации соглашения по предоставлению из федерального бюджета бюджету Мурманской области субсидий на </w:t>
      </w:r>
      <w:r w:rsidR="00A63E67" w:rsidRPr="000D4223">
        <w:t>модернизацию учреждений культуры, включая создание детских культурно-просветительских центров на базе учреждений культуры</w:t>
      </w:r>
      <w:r w:rsidRPr="000D4223">
        <w:t xml:space="preserve"> в целях реализации федерального проекта </w:t>
      </w:r>
      <w:r w:rsidR="00657F9C">
        <w:t>«</w:t>
      </w:r>
      <w:r w:rsidRPr="000D4223">
        <w:t>Семейные ценности и инфраструктура культуры</w:t>
      </w:r>
      <w:r w:rsidR="00657F9C">
        <w:t>»</w:t>
      </w:r>
      <w:r w:rsidRPr="000D4223">
        <w:t xml:space="preserve">, входящего в состав национального проекта </w:t>
      </w:r>
      <w:r w:rsidR="00657F9C">
        <w:t>«</w:t>
      </w:r>
      <w:r w:rsidRPr="000D4223">
        <w:t>Семья</w:t>
      </w:r>
      <w:r w:rsidR="00657F9C">
        <w:t>»</w:t>
      </w:r>
      <w:r w:rsidRPr="000D4223">
        <w:t xml:space="preserve"> и предоставлению в Министерство культуры Российской Федерации отчетов о расходах, источником финансового обеспечения которых являются субсидии из федерального бюджета бюджету Мурманской области на </w:t>
      </w:r>
      <w:r w:rsidR="00A63E67" w:rsidRPr="000D4223">
        <w:t xml:space="preserve">модернизацию учреждений культуры, включая создание детских культурно-просветительских центров на базе учреждений культуры </w:t>
      </w:r>
      <w:r w:rsidRPr="000D4223">
        <w:t xml:space="preserve">в субъектах Российской Федерации. </w:t>
      </w:r>
    </w:p>
    <w:p w:rsidR="00D65518" w:rsidRPr="000D4223" w:rsidRDefault="0045782E" w:rsidP="000D4223">
      <w:pPr>
        <w:pStyle w:val="a3"/>
        <w:spacing w:before="0" w:beforeAutospacing="0" w:after="0" w:afterAutospacing="0"/>
        <w:ind w:firstLine="540"/>
        <w:jc w:val="both"/>
      </w:pPr>
      <w:r w:rsidRPr="000D4223">
        <w:t xml:space="preserve">3. Субсидии предоставляются в целях </w:t>
      </w:r>
      <w:proofErr w:type="spellStart"/>
      <w:r w:rsidRPr="000D4223">
        <w:t>софинансирования</w:t>
      </w:r>
      <w:proofErr w:type="spellEnd"/>
      <w:r w:rsidRPr="000D4223">
        <w:t xml:space="preserve"> расходных обязательств муниципальных образований на </w:t>
      </w:r>
      <w:r w:rsidR="00A63E67" w:rsidRPr="000D4223">
        <w:t xml:space="preserve">модернизацию учреждений культуры, включая создание детских культурно-просветительских центров на базе учреждений культуры </w:t>
      </w:r>
      <w:r w:rsidRPr="000D4223">
        <w:t xml:space="preserve">в муниципальных </w:t>
      </w:r>
      <w:r w:rsidR="000D4223" w:rsidRPr="000D4223">
        <w:t xml:space="preserve">образованиях Мурманской области, </w:t>
      </w:r>
      <w:r w:rsidR="00D65518" w:rsidRPr="000D4223">
        <w:t xml:space="preserve">путем реализации следующих мероприятий: </w:t>
      </w:r>
    </w:p>
    <w:p w:rsidR="00D65518" w:rsidRPr="000D4223" w:rsidRDefault="00D65518" w:rsidP="000D4223">
      <w:pPr>
        <w:pStyle w:val="a3"/>
        <w:spacing w:before="0" w:beforeAutospacing="0" w:after="0" w:afterAutospacing="0"/>
        <w:ind w:firstLine="540"/>
        <w:jc w:val="both"/>
      </w:pPr>
      <w:r w:rsidRPr="000D4223">
        <w:t xml:space="preserve">а) создание детских культурно-просветительских центров на базе учреждений культуры (далее - создание детских центров); </w:t>
      </w:r>
    </w:p>
    <w:p w:rsidR="00D65518" w:rsidRPr="000D4223" w:rsidRDefault="000D4223" w:rsidP="000D4223">
      <w:pPr>
        <w:pStyle w:val="a3"/>
        <w:spacing w:before="0" w:beforeAutospacing="0" w:after="0" w:afterAutospacing="0"/>
        <w:ind w:firstLine="540"/>
        <w:jc w:val="both"/>
      </w:pPr>
      <w:r w:rsidRPr="000D4223">
        <w:t>б) поощрение библиотек</w:t>
      </w:r>
      <w:r w:rsidR="00D65518" w:rsidRPr="000D4223">
        <w:t xml:space="preserve"> по итогам проведения ежегодного Всероссийского конкурса среди библиотек для выявления лучших практик работы (далее – конкурс библиотек); </w:t>
      </w:r>
    </w:p>
    <w:p w:rsidR="00D65518" w:rsidRPr="000D4223" w:rsidRDefault="000D4223" w:rsidP="00D65518">
      <w:pPr>
        <w:pStyle w:val="a3"/>
        <w:spacing w:before="0" w:beforeAutospacing="0" w:after="0" w:afterAutospacing="0"/>
        <w:ind w:firstLine="540"/>
        <w:jc w:val="both"/>
      </w:pPr>
      <w:r w:rsidRPr="000D4223">
        <w:t>в) поощрение домов культуры</w:t>
      </w:r>
      <w:r w:rsidR="00D65518" w:rsidRPr="000D4223">
        <w:t xml:space="preserve"> по итогам проведения ежегодного Всероссийского конкурса среди домов культуры для выявления лучших практик работы (далее – конкурс домов культуры).</w:t>
      </w:r>
    </w:p>
    <w:p w:rsidR="006F245B" w:rsidRPr="006F245B" w:rsidRDefault="0045782E" w:rsidP="006F245B">
      <w:pPr>
        <w:pStyle w:val="a3"/>
        <w:spacing w:before="0" w:beforeAutospacing="0" w:after="0" w:afterAutospacing="0"/>
        <w:ind w:firstLine="540"/>
        <w:jc w:val="both"/>
      </w:pPr>
      <w:r w:rsidRPr="006F245B">
        <w:t xml:space="preserve">4. </w:t>
      </w:r>
      <w:r w:rsidR="006F245B" w:rsidRPr="006F245B">
        <w:t xml:space="preserve">Субсидии предоставляются в целях </w:t>
      </w:r>
      <w:proofErr w:type="spellStart"/>
      <w:r w:rsidR="006F245B" w:rsidRPr="006F245B">
        <w:t>софинансирования</w:t>
      </w:r>
      <w:proofErr w:type="spellEnd"/>
      <w:r w:rsidR="006F245B" w:rsidRPr="006F245B">
        <w:t xml:space="preserve"> расходных обязательств при реализации мероприятий: </w:t>
      </w:r>
    </w:p>
    <w:p w:rsidR="006F245B" w:rsidRPr="006F245B" w:rsidRDefault="006F245B" w:rsidP="006F245B">
      <w:pPr>
        <w:pStyle w:val="a3"/>
        <w:spacing w:before="0" w:beforeAutospacing="0" w:after="0" w:afterAutospacing="0"/>
        <w:ind w:firstLine="540"/>
        <w:jc w:val="both"/>
      </w:pPr>
      <w:r w:rsidRPr="006F245B">
        <w:lastRenderedPageBreak/>
        <w:t xml:space="preserve">а) по созданию детских центров на: </w:t>
      </w:r>
    </w:p>
    <w:p w:rsidR="006F245B" w:rsidRPr="006F245B" w:rsidRDefault="006F245B" w:rsidP="006F245B">
      <w:pPr>
        <w:pStyle w:val="a3"/>
        <w:spacing w:before="0" w:beforeAutospacing="0" w:after="0" w:afterAutospacing="0"/>
        <w:ind w:firstLine="540"/>
        <w:jc w:val="both"/>
      </w:pPr>
      <w:r>
        <w:t xml:space="preserve">- </w:t>
      </w:r>
      <w:r w:rsidRPr="006F245B">
        <w:t xml:space="preserve">текущий ремонт, в том числе, визуальное оформление предоставленных для создания детских центров помещений (в том числе закупка расходных материалов), необходимых для реализации проекта; </w:t>
      </w:r>
    </w:p>
    <w:p w:rsidR="006F245B" w:rsidRPr="006F245B" w:rsidRDefault="006F245B" w:rsidP="006F245B">
      <w:pPr>
        <w:pStyle w:val="a3"/>
        <w:spacing w:before="0" w:beforeAutospacing="0" w:after="0" w:afterAutospacing="0"/>
        <w:ind w:firstLine="540"/>
        <w:jc w:val="both"/>
      </w:pPr>
      <w:r>
        <w:t xml:space="preserve">- </w:t>
      </w:r>
      <w:r w:rsidRPr="006F245B">
        <w:t xml:space="preserve">приобретение оборудования, технических средств и прочих основных средств, необходимых для осуществления работы детских центров (включая доставку, погрузочно-разгрузочные работы, монтаж, установку, а также пусконаладочные работы), в соответствии с целями детского центра по профилю деятельности учреждения культуры; </w:t>
      </w:r>
    </w:p>
    <w:p w:rsidR="006F245B" w:rsidRPr="006F245B" w:rsidRDefault="006F245B" w:rsidP="006F245B">
      <w:pPr>
        <w:pStyle w:val="a3"/>
        <w:spacing w:before="0" w:beforeAutospacing="0" w:after="0" w:afterAutospacing="0"/>
        <w:ind w:firstLine="540"/>
        <w:jc w:val="both"/>
      </w:pPr>
      <w:r>
        <w:t xml:space="preserve">- </w:t>
      </w:r>
      <w:r w:rsidRPr="006F245B">
        <w:t xml:space="preserve">приобретение специализированного оборудования для работы с людьми с ограниченными возможностями здоровья (включая доставку, монтаж, установку, погрузочно-разгрузочные работы, а также пусконаладочные работы); </w:t>
      </w:r>
    </w:p>
    <w:p w:rsidR="006F245B" w:rsidRPr="006F245B" w:rsidRDefault="006F245B" w:rsidP="006F245B">
      <w:pPr>
        <w:pStyle w:val="a3"/>
        <w:spacing w:before="0" w:beforeAutospacing="0" w:after="0" w:afterAutospacing="0"/>
        <w:ind w:firstLine="540"/>
        <w:jc w:val="both"/>
      </w:pPr>
      <w:r>
        <w:t xml:space="preserve">- </w:t>
      </w:r>
      <w:r w:rsidRPr="006F245B">
        <w:t xml:space="preserve">создание мультимедийного контента для организации работы в детском центре, отвечающего требованиям государственной программы </w:t>
      </w:r>
      <w:proofErr w:type="spellStart"/>
      <w:r w:rsidRPr="006F245B">
        <w:t>импортозамещения</w:t>
      </w:r>
      <w:proofErr w:type="spellEnd"/>
      <w:r w:rsidRPr="006F245B">
        <w:t xml:space="preserve"> и являющегося продуктом российского производителя; </w:t>
      </w:r>
    </w:p>
    <w:p w:rsidR="006F245B" w:rsidRPr="006F245B" w:rsidRDefault="006F245B" w:rsidP="006F245B">
      <w:pPr>
        <w:pStyle w:val="a3"/>
        <w:spacing w:before="0" w:beforeAutospacing="0" w:after="0" w:afterAutospacing="0"/>
        <w:ind w:firstLine="540"/>
        <w:jc w:val="both"/>
      </w:pPr>
      <w:r>
        <w:t xml:space="preserve">- </w:t>
      </w:r>
      <w:r w:rsidRPr="006F245B">
        <w:t xml:space="preserve">приобретение технического, технологического оборудования и программного обеспечения, необходимого для оснащения детских центров, включая его доставку, монтаж (демонтаж), погрузочно-разгрузочные работы; </w:t>
      </w:r>
    </w:p>
    <w:p w:rsidR="006F245B" w:rsidRPr="006F245B" w:rsidRDefault="006F245B" w:rsidP="006F245B">
      <w:pPr>
        <w:pStyle w:val="a3"/>
        <w:spacing w:before="0" w:beforeAutospacing="0" w:after="0" w:afterAutospacing="0"/>
        <w:ind w:firstLine="540"/>
        <w:jc w:val="both"/>
      </w:pPr>
      <w:r>
        <w:t xml:space="preserve">- </w:t>
      </w:r>
      <w:r w:rsidRPr="006F245B">
        <w:t xml:space="preserve">обеспечение профессиональной переподготовки и повышения квалификации работников учреждения культуры, непосредственно осуществляющих деятельность в детских центрах; </w:t>
      </w:r>
    </w:p>
    <w:p w:rsidR="006F245B" w:rsidRPr="006F245B" w:rsidRDefault="006F245B" w:rsidP="006F245B">
      <w:pPr>
        <w:pStyle w:val="a3"/>
        <w:spacing w:before="0" w:beforeAutospacing="0" w:after="0" w:afterAutospacing="0"/>
        <w:ind w:firstLine="540"/>
        <w:jc w:val="both"/>
      </w:pPr>
      <w:r w:rsidRPr="006F245B">
        <w:t xml:space="preserve">б) конкурса библиотек на: </w:t>
      </w:r>
    </w:p>
    <w:p w:rsidR="006F245B" w:rsidRPr="006F245B" w:rsidRDefault="006F245B" w:rsidP="006F245B">
      <w:pPr>
        <w:pStyle w:val="a3"/>
        <w:spacing w:before="0" w:beforeAutospacing="0" w:after="0" w:afterAutospacing="0"/>
        <w:ind w:firstLine="540"/>
        <w:jc w:val="both"/>
      </w:pPr>
      <w:r>
        <w:t xml:space="preserve">- </w:t>
      </w:r>
      <w:r w:rsidRPr="006F245B">
        <w:t xml:space="preserve">текущий ремонт помещений библиотеки; </w:t>
      </w:r>
    </w:p>
    <w:p w:rsidR="006F245B" w:rsidRPr="006F245B" w:rsidRDefault="006F245B" w:rsidP="006F245B">
      <w:pPr>
        <w:pStyle w:val="a3"/>
        <w:spacing w:before="0" w:beforeAutospacing="0" w:after="0" w:afterAutospacing="0"/>
        <w:ind w:firstLine="540"/>
        <w:jc w:val="both"/>
      </w:pPr>
      <w:r>
        <w:t xml:space="preserve">- </w:t>
      </w:r>
      <w:r w:rsidRPr="006F245B">
        <w:t xml:space="preserve">приобретение оборудования и технических средств, необходимых для деятельности библиотеки (включая доставку, погрузочно-разгрузочные работы, монтаж, установку, а также пусконаладочные работы); </w:t>
      </w:r>
    </w:p>
    <w:p w:rsidR="006F245B" w:rsidRPr="006F245B" w:rsidRDefault="006F245B" w:rsidP="006F245B">
      <w:pPr>
        <w:pStyle w:val="a3"/>
        <w:spacing w:before="0" w:beforeAutospacing="0" w:after="0" w:afterAutospacing="0"/>
        <w:ind w:firstLine="540"/>
        <w:jc w:val="both"/>
      </w:pPr>
      <w:r>
        <w:t xml:space="preserve">- </w:t>
      </w:r>
      <w:r w:rsidRPr="006F245B">
        <w:t xml:space="preserve">приобретение специального программного обеспечения для создания информационных и презентационных материалов, кино-, видео-, аудио- и </w:t>
      </w:r>
      <w:proofErr w:type="spellStart"/>
      <w:r w:rsidRPr="006F245B">
        <w:t>фотопродукции</w:t>
      </w:r>
      <w:proofErr w:type="spellEnd"/>
      <w:r w:rsidRPr="006F245B">
        <w:t xml:space="preserve">, а также мультимедийной продукции; </w:t>
      </w:r>
    </w:p>
    <w:p w:rsidR="006F245B" w:rsidRPr="006F245B" w:rsidRDefault="006F245B" w:rsidP="006F245B">
      <w:pPr>
        <w:pStyle w:val="a3"/>
        <w:spacing w:before="0" w:beforeAutospacing="0" w:after="0" w:afterAutospacing="0"/>
        <w:ind w:firstLine="540"/>
        <w:jc w:val="both"/>
      </w:pPr>
      <w:r>
        <w:t xml:space="preserve">- </w:t>
      </w:r>
      <w:r w:rsidRPr="006F245B">
        <w:t xml:space="preserve">пополнение фонда библиотеки новыми книжными и периодическими изданиями; </w:t>
      </w:r>
    </w:p>
    <w:p w:rsidR="006F245B" w:rsidRPr="006F245B" w:rsidRDefault="006F245B" w:rsidP="006F245B">
      <w:pPr>
        <w:pStyle w:val="a3"/>
        <w:spacing w:before="0" w:beforeAutospacing="0" w:after="0" w:afterAutospacing="0"/>
        <w:ind w:firstLine="540"/>
        <w:jc w:val="both"/>
      </w:pPr>
      <w:r>
        <w:t xml:space="preserve">- </w:t>
      </w:r>
      <w:r w:rsidRPr="006F245B">
        <w:t xml:space="preserve">приобретение специализированного оборудования для работы с людьми с ограниченными возможностями здоровья (включая доставку, монтаж, установку, погрузочно-разгрузочные работы, а также пусконаладочные работы); </w:t>
      </w:r>
    </w:p>
    <w:p w:rsidR="006F245B" w:rsidRPr="006F245B" w:rsidRDefault="006F245B" w:rsidP="006F245B">
      <w:pPr>
        <w:pStyle w:val="a3"/>
        <w:spacing w:before="0" w:beforeAutospacing="0" w:after="0" w:afterAutospacing="0"/>
        <w:ind w:firstLine="540"/>
        <w:jc w:val="both"/>
      </w:pPr>
      <w:r>
        <w:t xml:space="preserve">- </w:t>
      </w:r>
      <w:r w:rsidRPr="006F245B">
        <w:t xml:space="preserve">приобретение мебели (включая доставку, погрузочно-разгрузочные работы, монтаж, установку, а также пусконаладочные работы); </w:t>
      </w:r>
    </w:p>
    <w:p w:rsidR="006F245B" w:rsidRPr="006F245B" w:rsidRDefault="006F245B" w:rsidP="006F245B">
      <w:pPr>
        <w:pStyle w:val="a3"/>
        <w:spacing w:before="0" w:beforeAutospacing="0" w:after="0" w:afterAutospacing="0"/>
        <w:ind w:firstLine="540"/>
        <w:jc w:val="both"/>
      </w:pPr>
      <w:r>
        <w:t xml:space="preserve">- </w:t>
      </w:r>
      <w:r w:rsidRPr="006F245B">
        <w:t xml:space="preserve">декорирование помещений и обеспечение навигации; </w:t>
      </w:r>
    </w:p>
    <w:p w:rsidR="006F245B" w:rsidRPr="006F245B" w:rsidRDefault="006F245B" w:rsidP="006F245B">
      <w:pPr>
        <w:pStyle w:val="a3"/>
        <w:spacing w:before="0" w:beforeAutospacing="0" w:after="0" w:afterAutospacing="0"/>
        <w:ind w:firstLine="540"/>
        <w:jc w:val="both"/>
      </w:pPr>
      <w:r>
        <w:t xml:space="preserve">- </w:t>
      </w:r>
      <w:r w:rsidRPr="006F245B">
        <w:t xml:space="preserve">обеспечение профессиональной переподготовки и повышения квалификации работников библиотеки; </w:t>
      </w:r>
    </w:p>
    <w:p w:rsidR="0045782E" w:rsidRPr="004D1E45" w:rsidRDefault="0045782E" w:rsidP="00877A8C">
      <w:pPr>
        <w:pStyle w:val="a3"/>
        <w:spacing w:before="0" w:beforeAutospacing="0" w:after="0" w:afterAutospacing="0"/>
        <w:ind w:firstLine="540"/>
        <w:jc w:val="both"/>
      </w:pPr>
      <w:r w:rsidRPr="004D1E45">
        <w:t xml:space="preserve">5. Условиями предоставления субсидий местным бюджетам являются: </w:t>
      </w:r>
    </w:p>
    <w:p w:rsidR="0045782E" w:rsidRPr="004D1E45" w:rsidRDefault="0045782E" w:rsidP="00877A8C">
      <w:pPr>
        <w:pStyle w:val="a3"/>
        <w:spacing w:before="0" w:beforeAutospacing="0" w:after="0" w:afterAutospacing="0"/>
        <w:ind w:firstLine="540"/>
        <w:jc w:val="both"/>
      </w:pPr>
      <w:r w:rsidRPr="004D1E45">
        <w:t xml:space="preserve">- наличие муниципального нормативного правового акта об утверждении перечня мероприятий, в целях </w:t>
      </w:r>
      <w:proofErr w:type="spellStart"/>
      <w:r w:rsidRPr="004D1E45">
        <w:t>софинансирования</w:t>
      </w:r>
      <w:proofErr w:type="spellEnd"/>
      <w:r w:rsidRPr="004D1E45">
        <w:t xml:space="preserve"> которых предоставляется субсидия; </w:t>
      </w:r>
    </w:p>
    <w:p w:rsidR="0045782E" w:rsidRPr="004D1E45" w:rsidRDefault="0045782E" w:rsidP="00877A8C">
      <w:pPr>
        <w:pStyle w:val="a3"/>
        <w:spacing w:before="0" w:beforeAutospacing="0" w:after="0" w:afterAutospacing="0"/>
        <w:ind w:firstLine="540"/>
        <w:jc w:val="both"/>
      </w:pPr>
      <w:r w:rsidRPr="004D1E45">
        <w:t xml:space="preserve">- заключение соглашения, предусматривающего обязательства муниципального образования по исполнению расходных обязательств, в целях </w:t>
      </w:r>
      <w:proofErr w:type="spellStart"/>
      <w:r w:rsidRPr="004D1E45">
        <w:t>софинансирования</w:t>
      </w:r>
      <w:proofErr w:type="spellEnd"/>
      <w:r w:rsidRPr="004D1E45">
        <w:t xml:space="preserve"> которых предоставляется субсидия и ответственность за невыполнение предусмотренных указанным соглашением обязательств. </w:t>
      </w:r>
    </w:p>
    <w:p w:rsidR="0045782E" w:rsidRPr="004D1E45" w:rsidRDefault="0045782E" w:rsidP="00877A8C">
      <w:pPr>
        <w:pStyle w:val="a3"/>
        <w:spacing w:before="0" w:beforeAutospacing="0" w:after="0" w:afterAutospacing="0"/>
        <w:ind w:firstLine="540"/>
        <w:jc w:val="both"/>
      </w:pPr>
      <w:r w:rsidRPr="004D1E45">
        <w:t xml:space="preserve">Если за счет средств субсидий муниципальными заказчиками, муниципальными бюджетными учреждениями, муниципальными унитарными предприятиями осуществляются закупки товаров, работ, услуг открытыми конкурентными способами определения поставщиков (подрядчиков, исполнителей) (далее - закупка), обязательным условием предоставления субсидий является централизация закупок в соответствии с частью 7 статьи 26 Федерального закона от 05.04.2013 N 44-ФЗ "О контрактной системе в сфере закупок товаров, работ, услуг для обеспечения государственных и муниципальных нужд", и определение поставщиков (подрядчиков, исполнителей) осуществляется уполномоченным </w:t>
      </w:r>
      <w:r w:rsidRPr="004D1E45">
        <w:lastRenderedPageBreak/>
        <w:t xml:space="preserve">органом, уполномоченным учреждением, полномочия которого определены решением Правительства Мурманской области. Если за счет средств субсидий автономным учреждением, иным юридическим лицом осуществляется закупка в соответствии с частью 4 статьи 15 Закона N 44-ФЗ, обязательными условиями предоставления субсидии являются направление в Комитет по конкурентной политике Мурманской области (далее - Комитет) проекта извещения об осуществлении такой закупки и применение типовых форм, утверждаемых Комитетом. </w:t>
      </w:r>
    </w:p>
    <w:p w:rsidR="0045782E" w:rsidRPr="004D1E45" w:rsidRDefault="0045782E" w:rsidP="00877A8C">
      <w:pPr>
        <w:pStyle w:val="a3"/>
        <w:spacing w:before="0" w:beforeAutospacing="0" w:after="0" w:afterAutospacing="0"/>
        <w:ind w:firstLine="540"/>
        <w:jc w:val="both"/>
      </w:pPr>
      <w:r w:rsidRPr="004D1E45">
        <w:t xml:space="preserve">Закупки товаров, работ, услуг за счет средств субсидий в соответствии с Федеральным законом от 18.07.2011 N 223-ФЗ "О закупках товаров, работ, услуг отдельными видами юридических лиц" (далее - Закон N 223-ФЗ) осуществляются заказчиками самостоятельно, за исключением закупок, проводимых конкурентными способами определения поставщиков (подрядчиков, исполнителей) в целях реализации региональных проектов, обеспечивающих достижение целей, показателей и результатов федеральных проектов, включенных в состав национальных проектов, которые осуществляются заказчиками в рамках заключенного соглашения с государственным автономным учреждением Мурманской области "Региональный центр организации закупок" о передаче полномочий по организации и проведению на безвозмездной основе закупок, осуществляемых конкурентными способами в соответствии с Законом N 223-ФЗ в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 включенных в состав национальных проектов. </w:t>
      </w:r>
    </w:p>
    <w:p w:rsidR="0045782E" w:rsidRPr="004D1E45" w:rsidRDefault="0045782E" w:rsidP="00877A8C">
      <w:pPr>
        <w:pStyle w:val="a3"/>
        <w:spacing w:before="0" w:beforeAutospacing="0" w:after="0" w:afterAutospacing="0"/>
        <w:ind w:firstLine="540"/>
        <w:jc w:val="both"/>
      </w:pPr>
      <w:r w:rsidRPr="004D1E45">
        <w:t xml:space="preserve">Срок исполнения работ, услуг, поставки товаров в обязательном порядке предварительно согласовывается с Министерством. </w:t>
      </w:r>
    </w:p>
    <w:p w:rsidR="0045782E" w:rsidRPr="00A45283" w:rsidRDefault="0045782E" w:rsidP="00877A8C">
      <w:pPr>
        <w:pStyle w:val="a3"/>
        <w:spacing w:before="0" w:beforeAutospacing="0" w:after="0" w:afterAutospacing="0"/>
        <w:ind w:firstLine="540"/>
        <w:jc w:val="both"/>
      </w:pPr>
      <w:r w:rsidRPr="00A45283">
        <w:t xml:space="preserve">6. Субсидии предоставляются местным бюджетам в пределах бюджетных ассигнований, предусмотренных законом Мурманской области об областном бюджете на соответствующий финансовый год и на плановый период, или в случаях, предусмотренных бюджетным законодательством Российской Федерации, в пределах бюджетных ассигнований, утвержденных сводной бюджетной росписью, и лимитов бюджетных обязательств, утвержденных Министерству на цели, указанные в пункте 3 настоящих Правил, на основании соглашений, заключенных между Министерством и органом местного самоуправления муниципального образования в государственной интегрированной информационной системе управления общественными финансами "Электронный бюджет" (далее - соглашение). </w:t>
      </w:r>
    </w:p>
    <w:p w:rsidR="00F7462B" w:rsidRPr="00F7462B" w:rsidRDefault="0045782E" w:rsidP="00877A8C">
      <w:pPr>
        <w:pStyle w:val="a3"/>
        <w:spacing w:before="0" w:beforeAutospacing="0" w:after="0" w:afterAutospacing="0"/>
        <w:ind w:firstLine="540"/>
        <w:jc w:val="both"/>
      </w:pPr>
      <w:r w:rsidRPr="00F7462B">
        <w:t>7. Результат</w:t>
      </w:r>
      <w:r w:rsidR="00F7462B" w:rsidRPr="00F7462B">
        <w:t>ами</w:t>
      </w:r>
      <w:r w:rsidRPr="00F7462B">
        <w:t xml:space="preserve"> использования субсидий </w:t>
      </w:r>
      <w:r w:rsidR="00F7462B" w:rsidRPr="00F7462B">
        <w:t>являются:</w:t>
      </w:r>
    </w:p>
    <w:p w:rsidR="00F7462B" w:rsidRPr="00F7462B" w:rsidRDefault="00F7462B" w:rsidP="00F7462B">
      <w:pPr>
        <w:pStyle w:val="a3"/>
        <w:spacing w:before="0" w:beforeAutospacing="0" w:after="0" w:afterAutospacing="0"/>
        <w:ind w:firstLine="540"/>
        <w:jc w:val="both"/>
      </w:pPr>
      <w:r w:rsidRPr="00F7462B">
        <w:t xml:space="preserve">а) для мероприятия по созданию детских центров – «созданы детские культурно-просветительские центры на базе учреждений культуры» в количестве, установленном соглашением; </w:t>
      </w:r>
    </w:p>
    <w:p w:rsidR="00F7462B" w:rsidRPr="00F7462B" w:rsidRDefault="00F7462B" w:rsidP="00F7462B">
      <w:pPr>
        <w:pStyle w:val="a3"/>
        <w:spacing w:before="0" w:beforeAutospacing="0" w:after="0" w:afterAutospacing="0"/>
        <w:ind w:firstLine="540"/>
        <w:jc w:val="both"/>
      </w:pPr>
      <w:r w:rsidRPr="00F7462B">
        <w:t>б) для мероприятия конкурса библиотек – «поощрены библиотеки по итогам проведения ежегодного Всероссийского конкурса среди библиотек для выявления лучших практик работы» в количестве, установленном соглашением</w:t>
      </w:r>
      <w:r w:rsidR="00C61A41">
        <w:t>.</w:t>
      </w:r>
      <w:r w:rsidRPr="00F7462B">
        <w:t xml:space="preserve">  </w:t>
      </w:r>
    </w:p>
    <w:p w:rsidR="0045782E" w:rsidRPr="00F7462B" w:rsidRDefault="0045782E" w:rsidP="00877A8C">
      <w:pPr>
        <w:pStyle w:val="a3"/>
        <w:spacing w:before="0" w:beforeAutospacing="0" w:after="0" w:afterAutospacing="0"/>
        <w:ind w:firstLine="540"/>
        <w:jc w:val="both"/>
      </w:pPr>
      <w:r w:rsidRPr="00F7462B">
        <w:t xml:space="preserve">8. Оценка результативности использования субсидий осуществляется Министерством на основании сравнения фактически достигнутого значения результата использования субсидии и установленного соглашением планового значения результата использования субсидии. </w:t>
      </w:r>
    </w:p>
    <w:p w:rsidR="0045782E" w:rsidRPr="002C02BA" w:rsidRDefault="008A5AC5" w:rsidP="002C02BA">
      <w:pPr>
        <w:pStyle w:val="a3"/>
        <w:spacing w:before="0" w:beforeAutospacing="0" w:after="0" w:afterAutospacing="0"/>
        <w:ind w:firstLine="540"/>
        <w:jc w:val="both"/>
      </w:pPr>
      <w:r>
        <w:t>9</w:t>
      </w:r>
      <w:r w:rsidR="0045782E" w:rsidRPr="002C02BA">
        <w:t>. Получатели субсидий определяются на основании решения Министерства культуры Российской Федерации по результатам отбора и в соответствии с соглашением между Правительством Мурманской области и Министерством культуры Российской Федерации о предоставлении из федерального бюджета бюджету</w:t>
      </w:r>
      <w:r w:rsidR="002C02BA">
        <w:t xml:space="preserve"> Мурманской области субсидий </w:t>
      </w:r>
      <w:r w:rsidR="002C02BA" w:rsidRPr="002C02BA">
        <w:t>на модернизацию учреждений культуры, включая создание детских культурно-просветительских центров на базе учреждений культуры</w:t>
      </w:r>
      <w:r w:rsidR="0045782E" w:rsidRPr="002C02BA">
        <w:t xml:space="preserve">. </w:t>
      </w:r>
    </w:p>
    <w:p w:rsidR="0045782E" w:rsidRPr="00AD77EA" w:rsidRDefault="0045782E" w:rsidP="007A2ECB">
      <w:pPr>
        <w:pStyle w:val="a3"/>
        <w:spacing w:before="0" w:beforeAutospacing="0" w:after="0" w:afterAutospacing="0"/>
        <w:ind w:firstLine="540"/>
        <w:jc w:val="both"/>
      </w:pPr>
      <w:r w:rsidRPr="007A2ECB">
        <w:t>1</w:t>
      </w:r>
      <w:r w:rsidR="008A5AC5">
        <w:t>0</w:t>
      </w:r>
      <w:r w:rsidRPr="007A2ECB">
        <w:t>. Размер бюджетных ассигнований из областного бюджета, предоставляемых бюджету i-</w:t>
      </w:r>
      <w:proofErr w:type="spellStart"/>
      <w:r w:rsidRPr="007A2ECB">
        <w:t>го</w:t>
      </w:r>
      <w:proofErr w:type="spellEnd"/>
      <w:r w:rsidRPr="007A2ECB">
        <w:t xml:space="preserve"> муниципального </w:t>
      </w:r>
      <w:r w:rsidRPr="00AD77EA">
        <w:t xml:space="preserve">образования Мурманской области на </w:t>
      </w:r>
      <w:r w:rsidR="007A2ECB" w:rsidRPr="00AD77EA">
        <w:t xml:space="preserve">модернизацию </w:t>
      </w:r>
      <w:r w:rsidR="007A2ECB" w:rsidRPr="00AD77EA">
        <w:lastRenderedPageBreak/>
        <w:t>учреждений культуры, включая создание детских культурно-просветительских центров на базе учреждений культуры</w:t>
      </w:r>
      <w:r w:rsidR="006B0D77">
        <w:t>,</w:t>
      </w:r>
      <w:r w:rsidRPr="00AD77EA">
        <w:t xml:space="preserve"> определяется по формуле: </w:t>
      </w:r>
    </w:p>
    <w:p w:rsidR="0045782E" w:rsidRPr="00AD77EA" w:rsidRDefault="0045782E" w:rsidP="00877A8C">
      <w:pPr>
        <w:pStyle w:val="a3"/>
        <w:spacing w:before="0" w:beforeAutospacing="0" w:after="0" w:afterAutospacing="0"/>
        <w:jc w:val="both"/>
      </w:pPr>
      <w:r w:rsidRPr="00AD77EA">
        <w:t xml:space="preserve">  </w:t>
      </w:r>
    </w:p>
    <w:p w:rsidR="007A2ECB" w:rsidRPr="00AD77EA" w:rsidRDefault="007A2ECB" w:rsidP="007A2ECB">
      <w:pPr>
        <w:pStyle w:val="a3"/>
        <w:spacing w:before="0" w:beforeAutospacing="0" w:after="0" w:afterAutospacing="0"/>
        <w:ind w:firstLine="567"/>
        <w:jc w:val="both"/>
        <w:rPr>
          <w:sz w:val="16"/>
          <w:szCs w:val="16"/>
        </w:rPr>
      </w:pPr>
      <w:proofErr w:type="gramStart"/>
      <w:r w:rsidRPr="00AD77EA">
        <w:rPr>
          <w:lang w:val="en-US"/>
        </w:rPr>
        <w:t>V</w:t>
      </w:r>
      <w:r w:rsidRPr="00AD77EA">
        <w:rPr>
          <w:sz w:val="16"/>
          <w:szCs w:val="16"/>
          <w:vertAlign w:val="subscript"/>
          <w:lang w:val="en-US"/>
        </w:rPr>
        <w:t>i</w:t>
      </w:r>
      <w:proofErr w:type="gramEnd"/>
      <w:r w:rsidRPr="00AD77EA">
        <w:rPr>
          <w:sz w:val="16"/>
          <w:szCs w:val="16"/>
          <w:vertAlign w:val="subscript"/>
        </w:rPr>
        <w:t xml:space="preserve"> </w:t>
      </w:r>
      <w:r w:rsidRPr="00AD77EA">
        <w:rPr>
          <w:sz w:val="16"/>
          <w:szCs w:val="16"/>
        </w:rPr>
        <w:t xml:space="preserve">= </w:t>
      </w:r>
      <w:r w:rsidRPr="00AD77EA">
        <w:rPr>
          <w:lang w:val="en-US"/>
        </w:rPr>
        <w:t>V</w:t>
      </w:r>
      <w:r w:rsidRPr="00AD77EA">
        <w:t>1</w:t>
      </w:r>
      <w:proofErr w:type="spellStart"/>
      <w:r w:rsidRPr="00AD77EA">
        <w:rPr>
          <w:sz w:val="16"/>
          <w:szCs w:val="16"/>
          <w:vertAlign w:val="subscript"/>
          <w:lang w:val="en-US"/>
        </w:rPr>
        <w:t>i</w:t>
      </w:r>
      <w:proofErr w:type="spellEnd"/>
      <w:r w:rsidRPr="00AD77EA">
        <w:rPr>
          <w:sz w:val="16"/>
          <w:szCs w:val="16"/>
          <w:vertAlign w:val="subscript"/>
        </w:rPr>
        <w:t xml:space="preserve"> </w:t>
      </w:r>
      <w:r w:rsidRPr="00AD77EA">
        <w:rPr>
          <w:sz w:val="16"/>
          <w:szCs w:val="16"/>
        </w:rPr>
        <w:t xml:space="preserve">+ </w:t>
      </w:r>
      <w:r w:rsidRPr="00AD77EA">
        <w:rPr>
          <w:lang w:val="en-US"/>
        </w:rPr>
        <w:t>V</w:t>
      </w:r>
      <w:r w:rsidRPr="00AD77EA">
        <w:t>2</w:t>
      </w:r>
      <w:proofErr w:type="spellStart"/>
      <w:r w:rsidRPr="00AD77EA">
        <w:rPr>
          <w:sz w:val="16"/>
          <w:szCs w:val="16"/>
          <w:vertAlign w:val="subscript"/>
          <w:lang w:val="en-US"/>
        </w:rPr>
        <w:t>i</w:t>
      </w:r>
      <w:proofErr w:type="spellEnd"/>
      <w:r w:rsidRPr="00AD77EA">
        <w:rPr>
          <w:sz w:val="16"/>
          <w:szCs w:val="16"/>
        </w:rPr>
        <w:t xml:space="preserve"> </w:t>
      </w:r>
    </w:p>
    <w:p w:rsidR="007A2ECB" w:rsidRPr="00AD77EA" w:rsidRDefault="007A2ECB" w:rsidP="00877A8C">
      <w:pPr>
        <w:pStyle w:val="a3"/>
        <w:spacing w:before="0" w:beforeAutospacing="0" w:after="0" w:afterAutospacing="0"/>
        <w:jc w:val="both"/>
        <w:rPr>
          <w:sz w:val="16"/>
          <w:szCs w:val="16"/>
          <w:vertAlign w:val="subscript"/>
        </w:rPr>
      </w:pPr>
    </w:p>
    <w:p w:rsidR="00AD77EA" w:rsidRPr="00AD77EA" w:rsidRDefault="00AD77EA" w:rsidP="00AD77EA">
      <w:pPr>
        <w:pStyle w:val="a3"/>
        <w:spacing w:before="0" w:beforeAutospacing="0" w:after="0" w:afterAutospacing="0"/>
        <w:ind w:firstLine="540"/>
        <w:jc w:val="both"/>
      </w:pPr>
      <w:proofErr w:type="spellStart"/>
      <w:r w:rsidRPr="00AD77EA">
        <w:t>V</w:t>
      </w:r>
      <w:r w:rsidRPr="00AD77EA">
        <w:rPr>
          <w:sz w:val="16"/>
          <w:szCs w:val="16"/>
          <w:vertAlign w:val="subscript"/>
        </w:rPr>
        <w:t>i</w:t>
      </w:r>
      <w:proofErr w:type="spellEnd"/>
      <w:r w:rsidRPr="00AD77EA">
        <w:t xml:space="preserve"> - размер бюджетных ассигнований </w:t>
      </w:r>
      <w:r w:rsidR="001A157E" w:rsidRPr="001A157E">
        <w:t xml:space="preserve">на предоставление субсидии </w:t>
      </w:r>
      <w:r w:rsidRPr="00AD77EA">
        <w:t>из областного бюджета на модернизацию учреждений культуры, включая создание детских культурно-просветительских центров на базе учреждений культуры</w:t>
      </w:r>
      <w:r w:rsidR="001A157E">
        <w:t>,</w:t>
      </w:r>
      <w:r w:rsidRPr="00AD77EA">
        <w:t xml:space="preserve"> i-</w:t>
      </w:r>
      <w:proofErr w:type="spellStart"/>
      <w:r w:rsidRPr="00AD77EA">
        <w:t>му</w:t>
      </w:r>
      <w:proofErr w:type="spellEnd"/>
      <w:r w:rsidRPr="00AD77EA">
        <w:t xml:space="preserve"> получателю субсидии; </w:t>
      </w:r>
    </w:p>
    <w:p w:rsidR="00AD77EA" w:rsidRPr="00AD77EA" w:rsidRDefault="00AD77EA" w:rsidP="00AD77EA">
      <w:pPr>
        <w:pStyle w:val="a3"/>
        <w:spacing w:before="0" w:beforeAutospacing="0" w:after="0" w:afterAutospacing="0"/>
        <w:ind w:firstLine="540"/>
        <w:jc w:val="both"/>
      </w:pPr>
      <w:r w:rsidRPr="00AD77EA">
        <w:t>V</w:t>
      </w:r>
      <w:r>
        <w:t>1</w:t>
      </w:r>
      <w:r w:rsidRPr="00AD77EA">
        <w:rPr>
          <w:sz w:val="16"/>
          <w:szCs w:val="16"/>
          <w:vertAlign w:val="subscript"/>
        </w:rPr>
        <w:t>i</w:t>
      </w:r>
      <w:r w:rsidRPr="00AD77EA">
        <w:t xml:space="preserve"> - размер бюджетных ассигнований из областного бюджета </w:t>
      </w:r>
      <w:r w:rsidRPr="001A157E">
        <w:t xml:space="preserve">на мероприятие по созданию детских центров </w:t>
      </w:r>
      <w:r w:rsidRPr="00AD77EA">
        <w:t>i-</w:t>
      </w:r>
      <w:proofErr w:type="spellStart"/>
      <w:r w:rsidRPr="00AD77EA">
        <w:t>му</w:t>
      </w:r>
      <w:proofErr w:type="spellEnd"/>
      <w:r w:rsidRPr="00AD77EA">
        <w:t xml:space="preserve"> получателю субсидии; </w:t>
      </w:r>
    </w:p>
    <w:p w:rsidR="00AD77EA" w:rsidRPr="00AD77EA" w:rsidRDefault="00AD77EA" w:rsidP="00AD77EA">
      <w:pPr>
        <w:pStyle w:val="a3"/>
        <w:spacing w:before="0" w:beforeAutospacing="0" w:after="0" w:afterAutospacing="0"/>
        <w:ind w:firstLine="540"/>
        <w:jc w:val="both"/>
      </w:pPr>
      <w:r w:rsidRPr="00AD77EA">
        <w:t>V</w:t>
      </w:r>
      <w:r>
        <w:t>2</w:t>
      </w:r>
      <w:r w:rsidRPr="00AD77EA">
        <w:rPr>
          <w:sz w:val="16"/>
          <w:szCs w:val="16"/>
          <w:vertAlign w:val="subscript"/>
        </w:rPr>
        <w:t>i</w:t>
      </w:r>
      <w:r w:rsidRPr="00AD77EA">
        <w:t xml:space="preserve"> - размер бюджетных ассигнований из областного бюджета на </w:t>
      </w:r>
      <w:r w:rsidR="00C416F7" w:rsidRPr="00C416F7">
        <w:t>мероприятие конкурса библиотек</w:t>
      </w:r>
      <w:r w:rsidR="00C416F7">
        <w:rPr>
          <w:sz w:val="28"/>
          <w:szCs w:val="28"/>
        </w:rPr>
        <w:t xml:space="preserve"> </w:t>
      </w:r>
      <w:r w:rsidRPr="00AD77EA">
        <w:t xml:space="preserve"> i-</w:t>
      </w:r>
      <w:proofErr w:type="spellStart"/>
      <w:r w:rsidRPr="00AD77EA">
        <w:t>му</w:t>
      </w:r>
      <w:proofErr w:type="spellEnd"/>
      <w:r w:rsidRPr="00AD77EA">
        <w:t xml:space="preserve"> получателю субсидии</w:t>
      </w:r>
      <w:r w:rsidR="00C61A41">
        <w:t>.</w:t>
      </w:r>
      <w:r w:rsidRPr="00AD77EA">
        <w:t xml:space="preserve"> </w:t>
      </w:r>
    </w:p>
    <w:p w:rsidR="007A2ECB" w:rsidRPr="000D4223" w:rsidRDefault="007A2ECB" w:rsidP="00877A8C">
      <w:pPr>
        <w:pStyle w:val="a3"/>
        <w:spacing w:before="0" w:beforeAutospacing="0" w:after="0" w:afterAutospacing="0"/>
        <w:jc w:val="both"/>
        <w:rPr>
          <w:color w:val="FF0000"/>
        </w:rPr>
      </w:pPr>
    </w:p>
    <w:p w:rsidR="00662B57" w:rsidRPr="002B1B7B" w:rsidRDefault="00662B57" w:rsidP="00877A8C">
      <w:pPr>
        <w:pStyle w:val="a3"/>
        <w:spacing w:before="0" w:beforeAutospacing="0" w:after="0" w:afterAutospacing="0"/>
        <w:ind w:firstLine="540"/>
        <w:jc w:val="both"/>
      </w:pPr>
      <w:r w:rsidRPr="002B1B7B">
        <w:t>1</w:t>
      </w:r>
      <w:r w:rsidR="008A5AC5">
        <w:t>1</w:t>
      </w:r>
      <w:r w:rsidRPr="002B1B7B">
        <w:t xml:space="preserve">. Объем бюджетных ассигнований федерального бюджета на предоставление субсидии бюджету </w:t>
      </w:r>
      <w:r w:rsidR="00E85E14" w:rsidRPr="002B1B7B">
        <w:t>i-</w:t>
      </w:r>
      <w:proofErr w:type="spellStart"/>
      <w:r w:rsidR="00E85E14" w:rsidRPr="002B1B7B">
        <w:t>му</w:t>
      </w:r>
      <w:proofErr w:type="spellEnd"/>
      <w:r w:rsidR="00E85E14" w:rsidRPr="002B1B7B">
        <w:t xml:space="preserve"> получателю субсидии </w:t>
      </w:r>
      <w:r w:rsidRPr="002B1B7B">
        <w:t xml:space="preserve">(V1i) на реализацию мероприятия по созданию детского центра определяется по формуле: </w:t>
      </w:r>
    </w:p>
    <w:p w:rsidR="002B1B7B" w:rsidRPr="008A5AC5" w:rsidRDefault="002B1B7B" w:rsidP="00877A8C">
      <w:pPr>
        <w:pStyle w:val="a3"/>
        <w:spacing w:before="0" w:beforeAutospacing="0" w:after="0" w:afterAutospacing="0"/>
        <w:ind w:firstLine="540"/>
        <w:jc w:val="both"/>
      </w:pPr>
    </w:p>
    <w:p w:rsidR="0045782E" w:rsidRPr="00DA4438" w:rsidRDefault="0045782E" w:rsidP="00877A8C">
      <w:pPr>
        <w:pStyle w:val="a3"/>
        <w:spacing w:before="0" w:beforeAutospacing="0" w:after="0" w:afterAutospacing="0"/>
        <w:ind w:firstLine="540"/>
        <w:jc w:val="both"/>
        <w:rPr>
          <w:lang w:val="en-US"/>
        </w:rPr>
      </w:pPr>
      <w:r w:rsidRPr="002B1B7B">
        <w:rPr>
          <w:lang w:val="en-US"/>
        </w:rPr>
        <w:t>V</w:t>
      </w:r>
      <w:r w:rsidRPr="00DA4438">
        <w:rPr>
          <w:lang w:val="en-US"/>
        </w:rPr>
        <w:t>1</w:t>
      </w:r>
      <w:r w:rsidRPr="002B1B7B">
        <w:rPr>
          <w:sz w:val="16"/>
          <w:szCs w:val="16"/>
          <w:vertAlign w:val="subscript"/>
          <w:lang w:val="en-US"/>
        </w:rPr>
        <w:t>i</w:t>
      </w:r>
      <w:r w:rsidRPr="00DA4438">
        <w:rPr>
          <w:lang w:val="en-US"/>
        </w:rPr>
        <w:t xml:space="preserve"> = </w:t>
      </w:r>
      <w:r w:rsidR="004C4539" w:rsidRPr="00DA4438">
        <w:rPr>
          <w:lang w:val="en-US"/>
        </w:rPr>
        <w:t>3800000</w:t>
      </w:r>
      <w:r w:rsidRPr="00DA4438">
        <w:rPr>
          <w:lang w:val="en-US"/>
        </w:rPr>
        <w:t xml:space="preserve"> + (</w:t>
      </w:r>
      <w:r w:rsidR="004C4539" w:rsidRPr="00DA4438">
        <w:rPr>
          <w:lang w:val="en-US"/>
        </w:rPr>
        <w:t>3800000</w:t>
      </w:r>
      <w:r w:rsidR="00DA4438" w:rsidRPr="00DA4438">
        <w:rPr>
          <w:lang w:val="en-US"/>
        </w:rPr>
        <w:t xml:space="preserve">/ </w:t>
      </w:r>
      <w:r w:rsidR="00DA4438" w:rsidRPr="002B1B7B">
        <w:rPr>
          <w:lang w:val="en-US"/>
        </w:rPr>
        <w:t>Y</w:t>
      </w:r>
      <w:r w:rsidR="00DA4438" w:rsidRPr="002B1B7B">
        <w:rPr>
          <w:sz w:val="16"/>
          <w:szCs w:val="16"/>
          <w:vertAlign w:val="subscript"/>
          <w:lang w:val="en-US"/>
        </w:rPr>
        <w:t>1</w:t>
      </w:r>
      <w:r w:rsidR="004C4539" w:rsidRPr="00DA4438">
        <w:rPr>
          <w:lang w:val="en-US"/>
        </w:rPr>
        <w:t xml:space="preserve"> </w:t>
      </w:r>
      <w:r w:rsidRPr="002B1B7B">
        <w:rPr>
          <w:lang w:val="en-US"/>
        </w:rPr>
        <w:t>x</w:t>
      </w:r>
      <w:r w:rsidRPr="00DA4438">
        <w:rPr>
          <w:lang w:val="en-US"/>
        </w:rPr>
        <w:t xml:space="preserve"> (100 - </w:t>
      </w:r>
      <w:r w:rsidRPr="002B1B7B">
        <w:rPr>
          <w:lang w:val="en-US"/>
        </w:rPr>
        <w:t>Y</w:t>
      </w:r>
      <w:r w:rsidRPr="00DA4438">
        <w:rPr>
          <w:sz w:val="16"/>
          <w:szCs w:val="16"/>
          <w:vertAlign w:val="subscript"/>
          <w:lang w:val="en-US"/>
        </w:rPr>
        <w:t>1</w:t>
      </w:r>
      <w:r w:rsidRPr="00DA4438">
        <w:rPr>
          <w:lang w:val="en-US"/>
        </w:rPr>
        <w:t xml:space="preserve">) </w:t>
      </w:r>
      <w:r w:rsidRPr="002B1B7B">
        <w:rPr>
          <w:lang w:val="en-US"/>
        </w:rPr>
        <w:t>x</w:t>
      </w:r>
      <w:r w:rsidRPr="00DA4438">
        <w:rPr>
          <w:lang w:val="en-US"/>
        </w:rPr>
        <w:t xml:space="preserve"> </w:t>
      </w:r>
      <w:r w:rsidRPr="002B1B7B">
        <w:rPr>
          <w:lang w:val="en-US"/>
        </w:rPr>
        <w:t>Y</w:t>
      </w:r>
      <w:r w:rsidRPr="00DA4438">
        <w:rPr>
          <w:sz w:val="16"/>
          <w:szCs w:val="16"/>
          <w:vertAlign w:val="subscript"/>
          <w:lang w:val="en-US"/>
        </w:rPr>
        <w:t>2</w:t>
      </w:r>
      <w:r w:rsidRPr="00DA4438">
        <w:rPr>
          <w:lang w:val="en-US"/>
        </w:rPr>
        <w:t xml:space="preserve">, </w:t>
      </w:r>
      <w:r w:rsidRPr="002B1B7B">
        <w:t>где</w:t>
      </w:r>
      <w:r w:rsidRPr="00DA4438">
        <w:rPr>
          <w:lang w:val="en-US"/>
        </w:rPr>
        <w:t xml:space="preserve">: </w:t>
      </w:r>
    </w:p>
    <w:p w:rsidR="0045782E" w:rsidRPr="00DA4438" w:rsidRDefault="0045782E" w:rsidP="00877A8C">
      <w:pPr>
        <w:pStyle w:val="a3"/>
        <w:spacing w:before="0" w:beforeAutospacing="0" w:after="0" w:afterAutospacing="0"/>
        <w:jc w:val="both"/>
        <w:rPr>
          <w:lang w:val="en-US"/>
        </w:rPr>
      </w:pPr>
      <w:r w:rsidRPr="002B1B7B">
        <w:rPr>
          <w:lang w:val="en-US"/>
        </w:rPr>
        <w:t> </w:t>
      </w:r>
      <w:r w:rsidRPr="00DA4438">
        <w:rPr>
          <w:lang w:val="en-US"/>
        </w:rPr>
        <w:t xml:space="preserve"> </w:t>
      </w:r>
    </w:p>
    <w:p w:rsidR="0045782E" w:rsidRPr="002B1B7B" w:rsidRDefault="002B1B7B" w:rsidP="00877A8C">
      <w:pPr>
        <w:pStyle w:val="a3"/>
        <w:spacing w:before="0" w:beforeAutospacing="0" w:after="0" w:afterAutospacing="0"/>
        <w:ind w:firstLine="540"/>
        <w:jc w:val="both"/>
      </w:pPr>
      <w:r w:rsidRPr="002B1B7B">
        <w:t>V1</w:t>
      </w:r>
      <w:r w:rsidRPr="002B1B7B">
        <w:rPr>
          <w:sz w:val="16"/>
          <w:szCs w:val="16"/>
          <w:vertAlign w:val="subscript"/>
        </w:rPr>
        <w:t>i</w:t>
      </w:r>
      <w:r w:rsidRPr="002B1B7B">
        <w:t xml:space="preserve"> - размер бюджетных ассигнований из областного бюджета на мероприятие по созданию детских центров i-</w:t>
      </w:r>
      <w:proofErr w:type="spellStart"/>
      <w:r w:rsidRPr="002B1B7B">
        <w:t>му</w:t>
      </w:r>
      <w:proofErr w:type="spellEnd"/>
      <w:r w:rsidRPr="002B1B7B">
        <w:t xml:space="preserve"> получателю субсидии</w:t>
      </w:r>
      <w:r w:rsidR="0045782E" w:rsidRPr="002B1B7B">
        <w:t xml:space="preserve">; </w:t>
      </w:r>
    </w:p>
    <w:p w:rsidR="0045782E" w:rsidRPr="002B1B7B" w:rsidRDefault="0045782E" w:rsidP="00877A8C">
      <w:pPr>
        <w:pStyle w:val="a3"/>
        <w:spacing w:before="0" w:beforeAutospacing="0" w:after="0" w:afterAutospacing="0"/>
        <w:ind w:firstLine="540"/>
        <w:jc w:val="both"/>
      </w:pPr>
      <w:r w:rsidRPr="002B1B7B">
        <w:t>Y</w:t>
      </w:r>
      <w:r w:rsidRPr="002B1B7B">
        <w:rPr>
          <w:sz w:val="16"/>
          <w:szCs w:val="16"/>
          <w:vertAlign w:val="subscript"/>
        </w:rPr>
        <w:t>1</w:t>
      </w:r>
      <w:r w:rsidRPr="002B1B7B">
        <w:t xml:space="preserve"> - предельный уровень </w:t>
      </w:r>
      <w:proofErr w:type="spellStart"/>
      <w:r w:rsidRPr="002B1B7B">
        <w:t>софинансирования</w:t>
      </w:r>
      <w:proofErr w:type="spellEnd"/>
      <w:r w:rsidRPr="002B1B7B">
        <w:t xml:space="preserve"> расходного обязательства Мурманской области из федерального бюджета на очередной финансовый год, определяемый в соответствии с пунктом 13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РФ от 30.09.2014 N 999; </w:t>
      </w:r>
    </w:p>
    <w:p w:rsidR="0045782E" w:rsidRPr="002B1B7B" w:rsidRDefault="0045782E" w:rsidP="00877A8C">
      <w:pPr>
        <w:pStyle w:val="a3"/>
        <w:spacing w:before="0" w:beforeAutospacing="0" w:after="0" w:afterAutospacing="0"/>
        <w:ind w:firstLine="540"/>
        <w:jc w:val="both"/>
      </w:pPr>
      <w:r w:rsidRPr="002B1B7B">
        <w:t>Y</w:t>
      </w:r>
      <w:r w:rsidRPr="002B1B7B">
        <w:rPr>
          <w:sz w:val="16"/>
          <w:szCs w:val="16"/>
          <w:vertAlign w:val="subscript"/>
        </w:rPr>
        <w:t>2</w:t>
      </w:r>
      <w:r w:rsidRPr="002B1B7B">
        <w:t xml:space="preserve"> - предельный уровень </w:t>
      </w:r>
      <w:proofErr w:type="spellStart"/>
      <w:r w:rsidRPr="002B1B7B">
        <w:t>софинансирования</w:t>
      </w:r>
      <w:proofErr w:type="spellEnd"/>
      <w:r w:rsidRPr="002B1B7B">
        <w:t xml:space="preserve"> из областного бюджета расходного обязательства муниципального образования на очередной финансовый год, утвержденный Правительством Мурманской области. </w:t>
      </w:r>
    </w:p>
    <w:p w:rsidR="0045782E" w:rsidRPr="002B1B7B" w:rsidRDefault="0045782E" w:rsidP="00877A8C">
      <w:pPr>
        <w:pStyle w:val="a3"/>
        <w:spacing w:before="0" w:beforeAutospacing="0" w:after="0" w:afterAutospacing="0"/>
        <w:ind w:firstLine="540"/>
        <w:jc w:val="both"/>
      </w:pPr>
      <w:r w:rsidRPr="002B1B7B">
        <w:t xml:space="preserve">Уровень </w:t>
      </w:r>
      <w:proofErr w:type="spellStart"/>
      <w:r w:rsidRPr="002B1B7B">
        <w:t>софинансирования</w:t>
      </w:r>
      <w:proofErr w:type="spellEnd"/>
      <w:r w:rsidRPr="002B1B7B">
        <w:t xml:space="preserve"> из областного бюджета расходного обязательства муниципального образования (с учетом средств федерального бюджета) устанавливается с превышением предельного уровня </w:t>
      </w:r>
      <w:proofErr w:type="spellStart"/>
      <w:r w:rsidRPr="002B1B7B">
        <w:t>софинансирования</w:t>
      </w:r>
      <w:proofErr w:type="spellEnd"/>
      <w:r w:rsidRPr="002B1B7B">
        <w:t xml:space="preserve">, утвержденного постановлением Правительства Мурманской области на год, в котором предоставляется субсидия. </w:t>
      </w:r>
    </w:p>
    <w:p w:rsidR="00E85E14" w:rsidRDefault="00E85E14" w:rsidP="00E85E14">
      <w:pPr>
        <w:pStyle w:val="a3"/>
        <w:spacing w:before="0" w:beforeAutospacing="0" w:after="0" w:afterAutospacing="0"/>
        <w:ind w:firstLine="540"/>
        <w:jc w:val="both"/>
      </w:pPr>
      <w:r w:rsidRPr="00662B57">
        <w:t>1</w:t>
      </w:r>
      <w:r w:rsidR="008A5AC5">
        <w:t>2</w:t>
      </w:r>
      <w:r w:rsidRPr="00662B57">
        <w:t xml:space="preserve">. Объем бюджетных ассигнований федерального бюджета на предоставление субсидии бюджету </w:t>
      </w:r>
      <w:r w:rsidRPr="00AD77EA">
        <w:t>i-</w:t>
      </w:r>
      <w:proofErr w:type="spellStart"/>
      <w:r w:rsidRPr="00AD77EA">
        <w:t>му</w:t>
      </w:r>
      <w:proofErr w:type="spellEnd"/>
      <w:r w:rsidRPr="00AD77EA">
        <w:t xml:space="preserve"> получателю субсидии</w:t>
      </w:r>
      <w:r w:rsidRPr="00662B57">
        <w:t xml:space="preserve"> (V</w:t>
      </w:r>
      <w:r>
        <w:t>2</w:t>
      </w:r>
      <w:r w:rsidRPr="00662B57">
        <w:t xml:space="preserve">i) </w:t>
      </w:r>
      <w:r w:rsidRPr="00E85E14">
        <w:t>на реализацию конкурса библиотек</w:t>
      </w:r>
      <w:r>
        <w:rPr>
          <w:sz w:val="28"/>
          <w:szCs w:val="28"/>
        </w:rPr>
        <w:t xml:space="preserve"> </w:t>
      </w:r>
      <w:r w:rsidRPr="00662B57">
        <w:t xml:space="preserve">определяется по формуле: </w:t>
      </w:r>
    </w:p>
    <w:p w:rsidR="00E85E14" w:rsidRDefault="00E85E14" w:rsidP="00E85E14">
      <w:pPr>
        <w:pStyle w:val="a3"/>
        <w:spacing w:before="0" w:beforeAutospacing="0" w:after="0" w:afterAutospacing="0"/>
        <w:ind w:firstLine="540"/>
        <w:jc w:val="both"/>
      </w:pPr>
    </w:p>
    <w:p w:rsidR="002B1B7B" w:rsidRPr="002B1B7B" w:rsidRDefault="002B1B7B" w:rsidP="002B1B7B">
      <w:pPr>
        <w:pStyle w:val="a3"/>
        <w:spacing w:before="0" w:beforeAutospacing="0" w:after="0" w:afterAutospacing="0"/>
        <w:ind w:firstLine="540"/>
        <w:jc w:val="both"/>
        <w:rPr>
          <w:lang w:val="en-US"/>
        </w:rPr>
      </w:pPr>
      <w:r w:rsidRPr="002B1B7B">
        <w:rPr>
          <w:lang w:val="en-US"/>
        </w:rPr>
        <w:t>V2</w:t>
      </w:r>
      <w:r w:rsidRPr="002B1B7B">
        <w:rPr>
          <w:sz w:val="16"/>
          <w:szCs w:val="16"/>
          <w:vertAlign w:val="subscript"/>
          <w:lang w:val="en-US"/>
        </w:rPr>
        <w:t>i</w:t>
      </w:r>
      <w:r w:rsidRPr="002B1B7B">
        <w:rPr>
          <w:lang w:val="en-US"/>
        </w:rPr>
        <w:t xml:space="preserve"> = </w:t>
      </w:r>
      <w:r w:rsidR="00FC78C5" w:rsidRPr="007132F2">
        <w:rPr>
          <w:lang w:val="en-US"/>
        </w:rPr>
        <w:t>295</w:t>
      </w:r>
      <w:r w:rsidRPr="002B1B7B">
        <w:rPr>
          <w:lang w:val="en-US"/>
        </w:rPr>
        <w:t>0000 + (</w:t>
      </w:r>
      <w:r w:rsidR="00853DE8" w:rsidRPr="00853DE8">
        <w:rPr>
          <w:lang w:val="en-US"/>
        </w:rPr>
        <w:t>2950</w:t>
      </w:r>
      <w:r w:rsidRPr="002B1B7B">
        <w:rPr>
          <w:lang w:val="en-US"/>
        </w:rPr>
        <w:t>000</w:t>
      </w:r>
      <w:r w:rsidR="005C4A8F" w:rsidRPr="00E12528">
        <w:rPr>
          <w:lang w:val="en-US"/>
        </w:rPr>
        <w:t xml:space="preserve"> </w:t>
      </w:r>
      <w:r w:rsidR="005C4A8F" w:rsidRPr="005C4A8F">
        <w:rPr>
          <w:lang w:val="en-US"/>
        </w:rPr>
        <w:t>/</w:t>
      </w:r>
      <w:r w:rsidRPr="002B1B7B">
        <w:rPr>
          <w:lang w:val="en-US"/>
        </w:rPr>
        <w:t xml:space="preserve"> </w:t>
      </w:r>
      <w:r w:rsidR="005C4A8F" w:rsidRPr="002B1B7B">
        <w:rPr>
          <w:lang w:val="en-US"/>
        </w:rPr>
        <w:t>Y</w:t>
      </w:r>
      <w:r w:rsidR="005C4A8F" w:rsidRPr="002B1B7B">
        <w:rPr>
          <w:sz w:val="16"/>
          <w:szCs w:val="16"/>
          <w:vertAlign w:val="subscript"/>
          <w:lang w:val="en-US"/>
        </w:rPr>
        <w:t>1</w:t>
      </w:r>
      <w:r w:rsidR="005C4A8F" w:rsidRPr="002B1B7B">
        <w:rPr>
          <w:lang w:val="en-US"/>
        </w:rPr>
        <w:t xml:space="preserve"> </w:t>
      </w:r>
      <w:r w:rsidRPr="002B1B7B">
        <w:rPr>
          <w:lang w:val="en-US"/>
        </w:rPr>
        <w:t>x (100 - Y</w:t>
      </w:r>
      <w:r w:rsidRPr="002B1B7B">
        <w:rPr>
          <w:sz w:val="16"/>
          <w:szCs w:val="16"/>
          <w:vertAlign w:val="subscript"/>
          <w:lang w:val="en-US"/>
        </w:rPr>
        <w:t>1</w:t>
      </w:r>
      <w:r w:rsidRPr="002B1B7B">
        <w:rPr>
          <w:lang w:val="en-US"/>
        </w:rPr>
        <w:t>) x Y</w:t>
      </w:r>
      <w:r w:rsidRPr="002B1B7B">
        <w:rPr>
          <w:sz w:val="16"/>
          <w:szCs w:val="16"/>
          <w:vertAlign w:val="subscript"/>
          <w:lang w:val="en-US"/>
        </w:rPr>
        <w:t>2</w:t>
      </w:r>
      <w:r w:rsidRPr="002B1B7B">
        <w:rPr>
          <w:lang w:val="en-US"/>
        </w:rPr>
        <w:t xml:space="preserve">, </w:t>
      </w:r>
      <w:r w:rsidRPr="002B1B7B">
        <w:t>где</w:t>
      </w:r>
      <w:r w:rsidRPr="002B1B7B">
        <w:rPr>
          <w:lang w:val="en-US"/>
        </w:rPr>
        <w:t xml:space="preserve">: </w:t>
      </w:r>
    </w:p>
    <w:p w:rsidR="002B1B7B" w:rsidRPr="002B1B7B" w:rsidRDefault="002B1B7B" w:rsidP="002B1B7B">
      <w:pPr>
        <w:pStyle w:val="a3"/>
        <w:spacing w:before="0" w:beforeAutospacing="0" w:after="0" w:afterAutospacing="0"/>
        <w:jc w:val="both"/>
        <w:rPr>
          <w:lang w:val="en-US"/>
        </w:rPr>
      </w:pPr>
      <w:r w:rsidRPr="002B1B7B">
        <w:rPr>
          <w:lang w:val="en-US"/>
        </w:rPr>
        <w:t xml:space="preserve">  </w:t>
      </w:r>
    </w:p>
    <w:p w:rsidR="002B1B7B" w:rsidRPr="002B1B7B" w:rsidRDefault="002B1B7B" w:rsidP="002B1B7B">
      <w:pPr>
        <w:pStyle w:val="a3"/>
        <w:spacing w:before="0" w:beforeAutospacing="0" w:after="0" w:afterAutospacing="0"/>
        <w:ind w:firstLine="540"/>
        <w:jc w:val="both"/>
      </w:pPr>
      <w:r w:rsidRPr="00AD77EA">
        <w:t>V</w:t>
      </w:r>
      <w:r>
        <w:t>2</w:t>
      </w:r>
      <w:r w:rsidRPr="00AD77EA">
        <w:rPr>
          <w:sz w:val="16"/>
          <w:szCs w:val="16"/>
          <w:vertAlign w:val="subscript"/>
        </w:rPr>
        <w:t>i</w:t>
      </w:r>
      <w:r w:rsidRPr="00AD77EA">
        <w:t xml:space="preserve"> - размер бюджетных ассигнований из областного бюджета на </w:t>
      </w:r>
      <w:r w:rsidRPr="00C416F7">
        <w:t>мероприятие конкурса библиотек</w:t>
      </w:r>
      <w:r>
        <w:rPr>
          <w:sz w:val="28"/>
          <w:szCs w:val="28"/>
        </w:rPr>
        <w:t xml:space="preserve"> </w:t>
      </w:r>
      <w:r w:rsidRPr="00AD77EA">
        <w:t xml:space="preserve"> i-</w:t>
      </w:r>
      <w:proofErr w:type="spellStart"/>
      <w:r w:rsidRPr="00AD77EA">
        <w:t>му</w:t>
      </w:r>
      <w:proofErr w:type="spellEnd"/>
      <w:r w:rsidRPr="00AD77EA">
        <w:t xml:space="preserve"> получателю субсидии</w:t>
      </w:r>
      <w:r w:rsidRPr="002B1B7B">
        <w:t xml:space="preserve">; </w:t>
      </w:r>
    </w:p>
    <w:p w:rsidR="002B1B7B" w:rsidRPr="002B1B7B" w:rsidRDefault="002B1B7B" w:rsidP="002B1B7B">
      <w:pPr>
        <w:pStyle w:val="a3"/>
        <w:spacing w:before="0" w:beforeAutospacing="0" w:after="0" w:afterAutospacing="0"/>
        <w:ind w:firstLine="540"/>
        <w:jc w:val="both"/>
      </w:pPr>
      <w:r w:rsidRPr="002B1B7B">
        <w:t>Y</w:t>
      </w:r>
      <w:r w:rsidRPr="002B1B7B">
        <w:rPr>
          <w:sz w:val="16"/>
          <w:szCs w:val="16"/>
          <w:vertAlign w:val="subscript"/>
        </w:rPr>
        <w:t>1</w:t>
      </w:r>
      <w:r w:rsidRPr="002B1B7B">
        <w:t xml:space="preserve"> - предельный уровень </w:t>
      </w:r>
      <w:proofErr w:type="spellStart"/>
      <w:r w:rsidRPr="002B1B7B">
        <w:t>софинансирования</w:t>
      </w:r>
      <w:proofErr w:type="spellEnd"/>
      <w:r w:rsidRPr="002B1B7B">
        <w:t xml:space="preserve"> расходного обязательства Мурманской области из федерального бюджета на очередной финансовый год, определяемый в соответствии с пунктом 13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РФ от 30.09.2014 N 999; </w:t>
      </w:r>
    </w:p>
    <w:p w:rsidR="002B1B7B" w:rsidRPr="002B1B7B" w:rsidRDefault="002B1B7B" w:rsidP="002B1B7B">
      <w:pPr>
        <w:pStyle w:val="a3"/>
        <w:spacing w:before="0" w:beforeAutospacing="0" w:after="0" w:afterAutospacing="0"/>
        <w:ind w:firstLine="540"/>
        <w:jc w:val="both"/>
      </w:pPr>
      <w:r w:rsidRPr="002B1B7B">
        <w:t>Y</w:t>
      </w:r>
      <w:r w:rsidRPr="002B1B7B">
        <w:rPr>
          <w:sz w:val="16"/>
          <w:szCs w:val="16"/>
          <w:vertAlign w:val="subscript"/>
        </w:rPr>
        <w:t>2</w:t>
      </w:r>
      <w:r w:rsidRPr="002B1B7B">
        <w:t xml:space="preserve"> - предельный уровень </w:t>
      </w:r>
      <w:proofErr w:type="spellStart"/>
      <w:r w:rsidRPr="002B1B7B">
        <w:t>софинансирования</w:t>
      </w:r>
      <w:proofErr w:type="spellEnd"/>
      <w:r w:rsidRPr="002B1B7B">
        <w:t xml:space="preserve"> из областного бюджета расходного обязательства муниципального образования на очередной финансовый год, утвержденный Правительством Мурманской области. </w:t>
      </w:r>
    </w:p>
    <w:p w:rsidR="002B1B7B" w:rsidRPr="002B1B7B" w:rsidRDefault="002B1B7B" w:rsidP="002B1B7B">
      <w:pPr>
        <w:pStyle w:val="a3"/>
        <w:spacing w:before="0" w:beforeAutospacing="0" w:after="0" w:afterAutospacing="0"/>
        <w:ind w:firstLine="540"/>
        <w:jc w:val="both"/>
      </w:pPr>
      <w:r w:rsidRPr="002B1B7B">
        <w:t xml:space="preserve">Уровень </w:t>
      </w:r>
      <w:proofErr w:type="spellStart"/>
      <w:r w:rsidRPr="002B1B7B">
        <w:t>софинансирования</w:t>
      </w:r>
      <w:proofErr w:type="spellEnd"/>
      <w:r w:rsidRPr="002B1B7B">
        <w:t xml:space="preserve"> из областного бюджета расходного обязательства муниципального образования (с учетом средств федерального бюджета) устанавливается с превышением предельного уровня </w:t>
      </w:r>
      <w:proofErr w:type="spellStart"/>
      <w:r w:rsidRPr="002B1B7B">
        <w:t>софинансирования</w:t>
      </w:r>
      <w:proofErr w:type="spellEnd"/>
      <w:r w:rsidRPr="002B1B7B">
        <w:t xml:space="preserve">, утвержденного постановлением Правительства Мурманской области на год, в котором предоставляется субсидия. </w:t>
      </w:r>
    </w:p>
    <w:p w:rsidR="002B1B7B" w:rsidRDefault="002B1B7B" w:rsidP="00E85E14">
      <w:pPr>
        <w:pStyle w:val="a3"/>
        <w:spacing w:before="0" w:beforeAutospacing="0" w:after="0" w:afterAutospacing="0"/>
        <w:ind w:firstLine="540"/>
        <w:jc w:val="both"/>
      </w:pPr>
    </w:p>
    <w:p w:rsidR="0045782E" w:rsidRPr="008A5AC5" w:rsidRDefault="0045782E" w:rsidP="00877A8C">
      <w:pPr>
        <w:pStyle w:val="a3"/>
        <w:spacing w:before="0" w:beforeAutospacing="0" w:after="0" w:afterAutospacing="0"/>
        <w:ind w:firstLine="540"/>
        <w:jc w:val="both"/>
      </w:pPr>
      <w:r w:rsidRPr="008A5AC5">
        <w:t>1</w:t>
      </w:r>
      <w:r w:rsidR="00C61A41">
        <w:t>3</w:t>
      </w:r>
      <w:r w:rsidRPr="008A5AC5">
        <w:t xml:space="preserve">. Перечисление субсидий в местные бюджеты осуществляется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субсидии. </w:t>
      </w:r>
    </w:p>
    <w:p w:rsidR="0045782E" w:rsidRPr="008A5AC5" w:rsidRDefault="0045782E" w:rsidP="00877A8C">
      <w:pPr>
        <w:pStyle w:val="a3"/>
        <w:spacing w:before="0" w:beforeAutospacing="0" w:after="0" w:afterAutospacing="0"/>
        <w:ind w:firstLine="540"/>
        <w:jc w:val="both"/>
      </w:pPr>
      <w:r w:rsidRPr="008A5AC5">
        <w:t xml:space="preserve">Учет операций, связанных с использованием субсидий, осуществляется на лицевых счетах получателей средств муниципального образования, открытых в территориальном органе Федерального казначейства, а при передаче субсидий в бюджеты городских и сельских поселений - на лицевых счетах получателей средств городского, сельского поселения, открытых в территориальном органе Федерального казначейства. </w:t>
      </w:r>
    </w:p>
    <w:p w:rsidR="0045782E" w:rsidRPr="008A5AC5" w:rsidRDefault="0045782E" w:rsidP="00877A8C">
      <w:pPr>
        <w:pStyle w:val="a3"/>
        <w:spacing w:before="0" w:beforeAutospacing="0" w:after="0" w:afterAutospacing="0"/>
        <w:ind w:firstLine="540"/>
        <w:jc w:val="both"/>
      </w:pPr>
      <w:r w:rsidRPr="008A5AC5">
        <w:t>1</w:t>
      </w:r>
      <w:r w:rsidR="00C61A41">
        <w:t>4</w:t>
      </w:r>
      <w:r w:rsidRPr="008A5AC5">
        <w:t xml:space="preserve">. 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w:t>
      </w:r>
      <w:proofErr w:type="spellStart"/>
      <w:r w:rsidRPr="008A5AC5">
        <w:t>софинансирования</w:t>
      </w:r>
      <w:proofErr w:type="spellEnd"/>
      <w:r w:rsidRPr="008A5AC5">
        <w:t xml:space="preserve"> которого предоставляется субсидия, то указанные бюджетные ассигнования предусматриваются по иным кодам классификации расходов, отличным от кодов классификации расходов местных бюджетов, по которым предусмотрены бюджетные ассигнования на исполнение расходного обязательства муниципального образования, </w:t>
      </w:r>
      <w:proofErr w:type="spellStart"/>
      <w:r w:rsidRPr="008A5AC5">
        <w:t>софинансируемого</w:t>
      </w:r>
      <w:proofErr w:type="spellEnd"/>
      <w:r w:rsidRPr="008A5AC5">
        <w:t xml:space="preserve"> из областного бюджета. </w:t>
      </w:r>
    </w:p>
    <w:p w:rsidR="0045782E" w:rsidRPr="008A5AC5" w:rsidRDefault="0045782E" w:rsidP="00877A8C">
      <w:pPr>
        <w:pStyle w:val="a3"/>
        <w:spacing w:before="0" w:beforeAutospacing="0" w:after="0" w:afterAutospacing="0"/>
        <w:ind w:firstLine="540"/>
        <w:jc w:val="both"/>
      </w:pPr>
      <w:r w:rsidRPr="008A5AC5">
        <w:t>1</w:t>
      </w:r>
      <w:r w:rsidR="00C61A41">
        <w:t>5</w:t>
      </w:r>
      <w:r w:rsidRPr="008A5AC5">
        <w:t xml:space="preserve">. Субсидии носят целевой характер и не могут быть использованы на другие цели. </w:t>
      </w:r>
    </w:p>
    <w:p w:rsidR="0045782E" w:rsidRPr="008A5AC5" w:rsidRDefault="0045782E" w:rsidP="00877A8C">
      <w:pPr>
        <w:pStyle w:val="a3"/>
        <w:spacing w:before="0" w:beforeAutospacing="0" w:after="0" w:afterAutospacing="0"/>
        <w:ind w:firstLine="540"/>
        <w:jc w:val="both"/>
      </w:pPr>
      <w:r w:rsidRPr="008A5AC5">
        <w:t>1</w:t>
      </w:r>
      <w:r w:rsidR="00C61A41">
        <w:t>6</w:t>
      </w:r>
      <w:r w:rsidRPr="008A5AC5">
        <w:t xml:space="preserve">. В случае если в отчетном финансовом году муниципальным образованием допущены нарушения обязательств, предусмотренных соглашением, объем средств, подлежащий возврату в областной бюджет в срок до 1 июня года, следующего за годом предоставления субсидии, определяется в соответствии с пунктами 12, 13 и 16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N 445-ПП. </w:t>
      </w:r>
    </w:p>
    <w:p w:rsidR="0045782E" w:rsidRPr="008A5AC5" w:rsidRDefault="0045782E" w:rsidP="00877A8C">
      <w:pPr>
        <w:pStyle w:val="a3"/>
        <w:spacing w:before="0" w:beforeAutospacing="0" w:after="0" w:afterAutospacing="0"/>
        <w:ind w:firstLine="540"/>
        <w:jc w:val="both"/>
      </w:pPr>
      <w:r w:rsidRPr="008A5AC5">
        <w:t>1</w:t>
      </w:r>
      <w:r w:rsidR="00C61A41">
        <w:t>7</w:t>
      </w:r>
      <w:r w:rsidRPr="008A5AC5">
        <w:t xml:space="preserve">. Органы местного самоуправления муниципальных образований ежеквартально, не позднее 5-го числа месяца, следующего за отчетным кварталом, предоставляют в Министерство отчетность об исполнении условий расходования субсидии, а также о достижении значений показателей результативности использования субсидии по установленной соглашением форме (в системе "Электронный бюджет" и на бумажном носителе). </w:t>
      </w:r>
    </w:p>
    <w:p w:rsidR="0045782E" w:rsidRPr="008A5AC5" w:rsidRDefault="0045782E" w:rsidP="00877A8C">
      <w:pPr>
        <w:pStyle w:val="a3"/>
        <w:spacing w:before="0" w:beforeAutospacing="0" w:after="0" w:afterAutospacing="0"/>
        <w:ind w:firstLine="540"/>
        <w:jc w:val="both"/>
      </w:pPr>
      <w:r w:rsidRPr="008A5AC5">
        <w:t>1</w:t>
      </w:r>
      <w:r w:rsidR="00C61A41">
        <w:t>8</w:t>
      </w:r>
      <w:r w:rsidRPr="008A5AC5">
        <w:t xml:space="preserve">. Ответственность за достоверность представляемых в Министерство сведений возлагается на орган местного самоуправления муниципального образования. </w:t>
      </w:r>
    </w:p>
    <w:p w:rsidR="0045782E" w:rsidRPr="008A5AC5" w:rsidRDefault="00C61A41" w:rsidP="00877A8C">
      <w:pPr>
        <w:pStyle w:val="a3"/>
        <w:spacing w:before="0" w:beforeAutospacing="0" w:after="0" w:afterAutospacing="0"/>
        <w:ind w:firstLine="540"/>
        <w:jc w:val="both"/>
      </w:pPr>
      <w:r>
        <w:t>19</w:t>
      </w:r>
      <w:r w:rsidR="008A5AC5" w:rsidRPr="008A5AC5">
        <w:t>.</w:t>
      </w:r>
      <w:r w:rsidR="0045782E" w:rsidRPr="008A5AC5">
        <w:t xml:space="preserve"> Не использованные на 1 января текущего финансового года субсидии подлежат возврату в доход областного бюджета. </w:t>
      </w:r>
    </w:p>
    <w:p w:rsidR="0045782E" w:rsidRPr="008A5AC5" w:rsidRDefault="0045782E" w:rsidP="00877A8C">
      <w:pPr>
        <w:pStyle w:val="a3"/>
        <w:spacing w:before="0" w:beforeAutospacing="0" w:after="0" w:afterAutospacing="0"/>
        <w:ind w:firstLine="540"/>
        <w:jc w:val="both"/>
      </w:pPr>
      <w:r w:rsidRPr="008A5AC5">
        <w:t xml:space="preserve">В соответствии с решением главного распорядителя средств областного бюджета о наличии потребности в межбюджетных трансфертах, полученных в форме субсидий, не использованных в отчетном финансовом году, согласованным с Министерством финансов Мурманской области, средства в объеме, не превышающем остатка субсидий,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субсидий. </w:t>
      </w:r>
    </w:p>
    <w:p w:rsidR="0045782E" w:rsidRPr="008A5AC5" w:rsidRDefault="0045782E" w:rsidP="00877A8C">
      <w:pPr>
        <w:pStyle w:val="a3"/>
        <w:spacing w:before="0" w:beforeAutospacing="0" w:after="0" w:afterAutospacing="0"/>
        <w:ind w:firstLine="540"/>
        <w:jc w:val="both"/>
      </w:pPr>
      <w:r w:rsidRPr="008A5AC5">
        <w:t xml:space="preserve">В случае если неиспользованный остаток межбюджетных трансфертов, полученных в форме субсидий,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Мурманской области. </w:t>
      </w:r>
    </w:p>
    <w:p w:rsidR="0045782E" w:rsidRPr="008A5AC5" w:rsidRDefault="0045782E" w:rsidP="00877A8C">
      <w:pPr>
        <w:pStyle w:val="a3"/>
        <w:spacing w:before="0" w:beforeAutospacing="0" w:after="0" w:afterAutospacing="0"/>
        <w:ind w:firstLine="540"/>
        <w:jc w:val="both"/>
      </w:pPr>
      <w:r w:rsidRPr="008A5AC5">
        <w:t xml:space="preserve">Потребность в неиспользованных остатках субсидий, перечисление которых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субсидии из областного бюджета (далее - под </w:t>
      </w:r>
      <w:r w:rsidRPr="008A5AC5">
        <w:lastRenderedPageBreak/>
        <w:t xml:space="preserve">фактическую потребность), определяется в текущем финансовом году в соответствии с решением главного распорядителя средств областного бюджета. </w:t>
      </w:r>
    </w:p>
    <w:p w:rsidR="0045782E" w:rsidRPr="008A5AC5" w:rsidRDefault="0045782E" w:rsidP="00877A8C">
      <w:pPr>
        <w:pStyle w:val="a3"/>
        <w:spacing w:before="0" w:beforeAutospacing="0" w:after="0" w:afterAutospacing="0"/>
        <w:ind w:firstLine="540"/>
        <w:jc w:val="both"/>
      </w:pPr>
      <w:r w:rsidRPr="008A5AC5">
        <w:t xml:space="preserve">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субсидий, предоставление которых в отчетном финансовом году осуществлялось под фактическую потребность, в объеме, не превышающем сумму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 основании обращения, представленного главным распорядителем средств областного бюджета в Министерство финансов Мурманской области. </w:t>
      </w:r>
    </w:p>
    <w:p w:rsidR="0045782E" w:rsidRPr="008A5AC5" w:rsidRDefault="008A5AC5" w:rsidP="00877A8C">
      <w:pPr>
        <w:pStyle w:val="a3"/>
        <w:spacing w:before="0" w:beforeAutospacing="0" w:after="0" w:afterAutospacing="0"/>
        <w:ind w:firstLine="540"/>
        <w:jc w:val="both"/>
      </w:pPr>
      <w:r w:rsidRPr="008A5AC5">
        <w:t>2</w:t>
      </w:r>
      <w:r w:rsidR="00C61A41">
        <w:t>0</w:t>
      </w:r>
      <w:r w:rsidR="0045782E" w:rsidRPr="008A5AC5">
        <w:t xml:space="preserve">. В случае нецелевого использования субсидии применяются бюджетные меры принуждения, предусмотренные бюджетным законодательством Российской Федерации. </w:t>
      </w:r>
    </w:p>
    <w:p w:rsidR="0045782E" w:rsidRPr="008A5AC5" w:rsidRDefault="0045782E" w:rsidP="00877A8C">
      <w:pPr>
        <w:pStyle w:val="a3"/>
        <w:spacing w:before="0" w:beforeAutospacing="0" w:after="0" w:afterAutospacing="0"/>
        <w:ind w:firstLine="540"/>
        <w:jc w:val="both"/>
      </w:pPr>
      <w:r w:rsidRPr="008A5AC5">
        <w:t>2</w:t>
      </w:r>
      <w:r w:rsidR="00C61A41">
        <w:t>1</w:t>
      </w:r>
      <w:r w:rsidRPr="008A5AC5">
        <w:t xml:space="preserve">. Контроль за соблюдением органом местного самоуправления условий, целей и порядка получения субсидий, установленных при их предоставлении, осуществляется Министерством, органами государственного финансового контроля Мурманской области. </w:t>
      </w:r>
    </w:p>
    <w:p w:rsidR="00517DDD" w:rsidRPr="000D4223" w:rsidRDefault="00986100" w:rsidP="00877A8C">
      <w:pPr>
        <w:spacing w:after="0" w:line="240" w:lineRule="auto"/>
        <w:rPr>
          <w:color w:val="FF0000"/>
        </w:rPr>
      </w:pPr>
    </w:p>
    <w:sectPr w:rsidR="00517DDD" w:rsidRPr="000D4223" w:rsidSect="00457B3D">
      <w:pgSz w:w="11906" w:h="16838" w:code="9"/>
      <w:pgMar w:top="1134" w:right="851" w:bottom="1134"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82E"/>
    <w:rsid w:val="0009295C"/>
    <w:rsid w:val="00093BD8"/>
    <w:rsid w:val="000D4223"/>
    <w:rsid w:val="000D75AF"/>
    <w:rsid w:val="001A157E"/>
    <w:rsid w:val="001A6206"/>
    <w:rsid w:val="002B1B7B"/>
    <w:rsid w:val="002C02BA"/>
    <w:rsid w:val="00346DD3"/>
    <w:rsid w:val="00351367"/>
    <w:rsid w:val="003A276F"/>
    <w:rsid w:val="00442E6B"/>
    <w:rsid w:val="0045782E"/>
    <w:rsid w:val="00457B3D"/>
    <w:rsid w:val="00492252"/>
    <w:rsid w:val="004C4539"/>
    <w:rsid w:val="004D1E45"/>
    <w:rsid w:val="004F44B9"/>
    <w:rsid w:val="00510381"/>
    <w:rsid w:val="005C4A8F"/>
    <w:rsid w:val="005D50BA"/>
    <w:rsid w:val="00657F9C"/>
    <w:rsid w:val="00662B57"/>
    <w:rsid w:val="006B0D77"/>
    <w:rsid w:val="006D7F8E"/>
    <w:rsid w:val="006F245B"/>
    <w:rsid w:val="007132F2"/>
    <w:rsid w:val="007A2ECB"/>
    <w:rsid w:val="00842D4E"/>
    <w:rsid w:val="00853DE8"/>
    <w:rsid w:val="00877A8C"/>
    <w:rsid w:val="008A5AC5"/>
    <w:rsid w:val="00A062FD"/>
    <w:rsid w:val="00A411AB"/>
    <w:rsid w:val="00A45283"/>
    <w:rsid w:val="00A63E67"/>
    <w:rsid w:val="00AD77EA"/>
    <w:rsid w:val="00AF4635"/>
    <w:rsid w:val="00B94590"/>
    <w:rsid w:val="00C37FF4"/>
    <w:rsid w:val="00C416F7"/>
    <w:rsid w:val="00C61A41"/>
    <w:rsid w:val="00CE3309"/>
    <w:rsid w:val="00D65518"/>
    <w:rsid w:val="00D657EC"/>
    <w:rsid w:val="00D742FA"/>
    <w:rsid w:val="00DA4438"/>
    <w:rsid w:val="00DF6ED1"/>
    <w:rsid w:val="00E12528"/>
    <w:rsid w:val="00E85E14"/>
    <w:rsid w:val="00F02ED8"/>
    <w:rsid w:val="00F1068A"/>
    <w:rsid w:val="00F7462B"/>
    <w:rsid w:val="00FC67C1"/>
    <w:rsid w:val="00FC78C5"/>
    <w:rsid w:val="00FE32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578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877A8C"/>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578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877A8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23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2785</Words>
  <Characters>15879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МО</Company>
  <LinksUpToDate>false</LinksUpToDate>
  <CharactersWithSpaces>18627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Гуреева А.А.</dc:creator>
  <cp:lastModifiedBy>Зелинская Е.В.</cp:lastModifiedBy>
  <cp:revision>2</cp:revision>
  <cp:lastPrinted>2025-10-24T15:12:00Z</cp:lastPrinted>
  <dcterms:created xsi:type="dcterms:W3CDTF">2025-10-24T15:52:00Z</dcterms:created>
  <dcterms:modified xsi:type="dcterms:W3CDTF">2025-10-24T15:52:00Z</dcterms:modified>
</cp:coreProperties>
</file>